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1" w:rsidRPr="00074223" w:rsidRDefault="00EF653E" w:rsidP="00097B3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09</w:t>
      </w:r>
      <w:r w:rsidR="00097B31">
        <w:rPr>
          <w:rFonts w:ascii="Arial" w:hAnsi="Arial" w:cs="Arial"/>
          <w:b/>
          <w:sz w:val="32"/>
          <w:szCs w:val="32"/>
          <w:lang w:val="ru-RU"/>
        </w:rPr>
        <w:t xml:space="preserve">. </w:t>
      </w:r>
      <w:r>
        <w:rPr>
          <w:rFonts w:ascii="Arial" w:hAnsi="Arial" w:cs="Arial"/>
          <w:b/>
          <w:sz w:val="32"/>
          <w:szCs w:val="32"/>
          <w:lang w:val="ru-RU"/>
        </w:rPr>
        <w:t>12. 2019 г. № 62</w:t>
      </w:r>
      <w:r w:rsidR="00097B31" w:rsidRPr="00074223">
        <w:rPr>
          <w:rFonts w:ascii="Arial" w:hAnsi="Arial" w:cs="Arial"/>
          <w:b/>
          <w:sz w:val="32"/>
          <w:szCs w:val="32"/>
          <w:lang w:val="ru-RU"/>
        </w:rPr>
        <w:t>-п</w:t>
      </w:r>
      <w:bookmarkStart w:id="0" w:name="bookmark1"/>
    </w:p>
    <w:p w:rsidR="00097B31" w:rsidRPr="00074223" w:rsidRDefault="00097B31" w:rsidP="00097B3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97B31" w:rsidRPr="00074223" w:rsidRDefault="00097B31" w:rsidP="00097B3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097B31" w:rsidRPr="00074223" w:rsidRDefault="00097B31" w:rsidP="00097B3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УСТЬ-КУТСКИЙ РАЙОН</w:t>
      </w:r>
    </w:p>
    <w:p w:rsidR="00097B31" w:rsidRPr="00074223" w:rsidRDefault="00097B31" w:rsidP="00097B3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НИЙСКОЕ СЕЛЬСКОЕ ПОСЕЛЕНИЕ</w:t>
      </w:r>
    </w:p>
    <w:p w:rsidR="00097B31" w:rsidRPr="00074223" w:rsidRDefault="00097B31" w:rsidP="00097B3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097B31" w:rsidRPr="00074223" w:rsidRDefault="00097B31" w:rsidP="00097B3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74223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097B31" w:rsidRPr="00074223" w:rsidRDefault="00097B31" w:rsidP="00097B3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</w:p>
    <w:bookmarkEnd w:id="0"/>
    <w:p w:rsidR="00097B31" w:rsidRDefault="00097B31" w:rsidP="00097B3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097B31">
        <w:rPr>
          <w:rFonts w:ascii="Arial" w:hAnsi="Arial" w:cs="Arial"/>
          <w:b/>
          <w:sz w:val="32"/>
          <w:szCs w:val="32"/>
          <w:lang w:val="ru-RU"/>
        </w:rPr>
        <w:t xml:space="preserve">ОБ УТВЕРЖДЕНИИ </w:t>
      </w:r>
      <w:r w:rsidRPr="006277F4">
        <w:rPr>
          <w:rFonts w:ascii="Arial" w:hAnsi="Arial" w:cs="Arial"/>
          <w:b/>
          <w:sz w:val="32"/>
          <w:szCs w:val="32"/>
          <w:lang w:val="ru-RU"/>
        </w:rPr>
        <w:t>ПОРЯДКА, ФОРМИРОВАНИЯ ПЕРЕЧНЯ НАЛОГОВЫХ РАСХОДОВ НИЙСКОГО МУНИЦИПАЛЬНОГО ОБРАЗОВАНИЯ И ОЦЕНКИ НАЛОГОВЫХ РАСХОДОВ НИЙСКОГО МУНИЦИПАЛЬНОГО ОБРАЗОВАНИЯ</w:t>
      </w:r>
    </w:p>
    <w:p w:rsidR="00097B31" w:rsidRPr="00097B31" w:rsidRDefault="00097B31" w:rsidP="00097B3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097B31" w:rsidRPr="00097B31" w:rsidRDefault="00097B31" w:rsidP="00097B31">
      <w:pPr>
        <w:pStyle w:val="a7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097B31">
        <w:rPr>
          <w:rFonts w:ascii="Arial" w:hAnsi="Arial" w:cs="Arial"/>
          <w:sz w:val="24"/>
          <w:szCs w:val="24"/>
          <w:lang w:val="ru-RU" w:eastAsia="ru-RU"/>
        </w:rPr>
        <w:t>В соответствии со статьей 174</w:t>
      </w:r>
      <w:r w:rsidRPr="00097B31">
        <w:rPr>
          <w:rFonts w:ascii="Arial" w:hAnsi="Arial" w:cs="Arial"/>
          <w:sz w:val="24"/>
          <w:szCs w:val="24"/>
          <w:vertAlign w:val="superscript"/>
          <w:lang w:val="ru-RU" w:eastAsia="ru-RU"/>
        </w:rPr>
        <w:t>3</w:t>
      </w:r>
      <w:r w:rsidRPr="00097B31">
        <w:rPr>
          <w:rFonts w:ascii="Arial" w:hAnsi="Arial" w:cs="Arial"/>
          <w:sz w:val="24"/>
          <w:szCs w:val="24"/>
          <w:lang w:val="ru-RU" w:eastAsia="ru-RU"/>
        </w:rPr>
        <w:t xml:space="preserve"> Бюджетного кодекса Российской Федерации, Устава Нийского муниципального образования,</w:t>
      </w:r>
    </w:p>
    <w:p w:rsidR="00097B31" w:rsidRPr="00097B31" w:rsidRDefault="00097B31" w:rsidP="00097B31">
      <w:pPr>
        <w:pStyle w:val="a7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097B31" w:rsidRDefault="00097B31" w:rsidP="00097B31">
      <w:pPr>
        <w:pStyle w:val="a7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  <w:r w:rsidRPr="00097B31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097B31" w:rsidRPr="00097B31" w:rsidRDefault="00097B31" w:rsidP="00097B31">
      <w:pPr>
        <w:pStyle w:val="a7"/>
        <w:jc w:val="center"/>
        <w:rPr>
          <w:rFonts w:ascii="Arial" w:hAnsi="Arial" w:cs="Arial"/>
          <w:b/>
          <w:sz w:val="24"/>
          <w:szCs w:val="24"/>
          <w:lang w:val="ru-RU" w:eastAsia="ru-RU"/>
        </w:rPr>
      </w:pPr>
    </w:p>
    <w:p w:rsidR="00097B31" w:rsidRDefault="00097B31" w:rsidP="00097B31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97B31">
        <w:rPr>
          <w:rFonts w:ascii="Arial" w:hAnsi="Arial" w:cs="Arial"/>
          <w:sz w:val="24"/>
          <w:szCs w:val="24"/>
          <w:lang w:val="ru-RU"/>
        </w:rPr>
        <w:t xml:space="preserve">Утвердить Порядок формирования перечня налоговых расходов Нийского </w:t>
      </w:r>
    </w:p>
    <w:p w:rsidR="00097B31" w:rsidRPr="00097B31" w:rsidRDefault="00097B31" w:rsidP="00097B31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097B31">
        <w:rPr>
          <w:rFonts w:ascii="Arial" w:hAnsi="Arial" w:cs="Arial"/>
          <w:sz w:val="24"/>
          <w:szCs w:val="24"/>
          <w:lang w:val="ru-RU"/>
        </w:rPr>
        <w:t>муниципального образования и оценки налоговых расходов Нийского муниципального образования согласно приложению.</w:t>
      </w:r>
    </w:p>
    <w:p w:rsidR="00097B31" w:rsidRDefault="00097B31" w:rsidP="00097B31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97B31">
        <w:rPr>
          <w:rFonts w:ascii="Arial" w:hAnsi="Arial" w:cs="Arial"/>
          <w:sz w:val="24"/>
          <w:szCs w:val="24"/>
          <w:lang w:val="ru-RU"/>
        </w:rPr>
        <w:t xml:space="preserve">Ежегодно, до 1 октября, утверждать (изменение) методик оценки </w:t>
      </w:r>
    </w:p>
    <w:p w:rsidR="00097B31" w:rsidRPr="00097B31" w:rsidRDefault="00097B31" w:rsidP="00097B31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097B31">
        <w:rPr>
          <w:rFonts w:ascii="Arial" w:hAnsi="Arial" w:cs="Arial"/>
          <w:sz w:val="24"/>
          <w:szCs w:val="24"/>
          <w:lang w:val="ru-RU"/>
        </w:rPr>
        <w:t>эффективности налоговых расходов Нийского муниципального образования по новым налоговым расходам Нийского муниципального образования.</w:t>
      </w:r>
    </w:p>
    <w:p w:rsidR="00097B31" w:rsidRDefault="00097B31" w:rsidP="00097B31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97B31">
        <w:rPr>
          <w:rFonts w:ascii="Arial" w:hAnsi="Arial" w:cs="Arial"/>
          <w:sz w:val="24"/>
          <w:szCs w:val="24"/>
          <w:lang w:val="ru-RU"/>
        </w:rPr>
        <w:t xml:space="preserve">Настоящее постановление вступает в силу со дня его официального </w:t>
      </w:r>
    </w:p>
    <w:p w:rsidR="00097B31" w:rsidRPr="00097B31" w:rsidRDefault="00097B31" w:rsidP="00097B31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097B31">
        <w:rPr>
          <w:rFonts w:ascii="Arial" w:hAnsi="Arial" w:cs="Arial"/>
          <w:sz w:val="24"/>
          <w:szCs w:val="24"/>
          <w:lang w:val="ru-RU"/>
        </w:rPr>
        <w:t>опубликования и распространяется на бюджетные правоотношения, возникающие с 1 января 2020 года.</w:t>
      </w:r>
    </w:p>
    <w:p w:rsidR="00097B31" w:rsidRDefault="00097B31" w:rsidP="00097B31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97B31">
        <w:rPr>
          <w:rFonts w:ascii="Arial" w:hAnsi="Arial" w:cs="Arial"/>
          <w:sz w:val="24"/>
          <w:szCs w:val="24"/>
          <w:lang w:val="ru-RU"/>
        </w:rPr>
        <w:t xml:space="preserve">Настоящее постановление разместить на официальном сайте </w:t>
      </w:r>
    </w:p>
    <w:p w:rsidR="00097B31" w:rsidRPr="00097B31" w:rsidRDefault="00097B31" w:rsidP="00097B31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  <w:r w:rsidRPr="00097B31">
        <w:rPr>
          <w:rFonts w:ascii="Arial" w:hAnsi="Arial" w:cs="Arial"/>
          <w:sz w:val="24"/>
          <w:szCs w:val="24"/>
          <w:lang w:val="ru-RU"/>
        </w:rPr>
        <w:t>Администрации Нийского сельского поселения в сети «Интернет».</w:t>
      </w:r>
    </w:p>
    <w:p w:rsidR="00097B31" w:rsidRPr="00097B31" w:rsidRDefault="00097B31" w:rsidP="00097B31">
      <w:pPr>
        <w:pStyle w:val="a7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97B31">
        <w:rPr>
          <w:rFonts w:ascii="Arial" w:hAnsi="Arial" w:cs="Arial"/>
          <w:sz w:val="24"/>
          <w:szCs w:val="24"/>
          <w:lang w:val="ru-RU"/>
        </w:rPr>
        <w:t>Контроль за исполнение настоящего постановления оставляю за собой.</w:t>
      </w:r>
    </w:p>
    <w:p w:rsidR="00097B31" w:rsidRPr="00097B31" w:rsidRDefault="00097B31" w:rsidP="00097B31">
      <w:pPr>
        <w:pStyle w:val="a7"/>
        <w:jc w:val="both"/>
        <w:rPr>
          <w:rFonts w:ascii="Arial" w:hAnsi="Arial" w:cs="Arial"/>
          <w:sz w:val="24"/>
          <w:szCs w:val="24"/>
          <w:lang w:val="ru-RU"/>
        </w:rPr>
      </w:pPr>
    </w:p>
    <w:p w:rsidR="00097B31" w:rsidRPr="00097B31" w:rsidRDefault="00097B31" w:rsidP="00097B31">
      <w:pPr>
        <w:pStyle w:val="a7"/>
        <w:rPr>
          <w:rFonts w:ascii="Arial" w:hAnsi="Arial" w:cs="Arial"/>
          <w:b/>
          <w:sz w:val="24"/>
          <w:szCs w:val="24"/>
          <w:lang w:val="ru-RU"/>
        </w:rPr>
      </w:pPr>
      <w:r w:rsidRPr="00097B31">
        <w:rPr>
          <w:rFonts w:ascii="Arial" w:hAnsi="Arial" w:cs="Arial"/>
          <w:b/>
          <w:sz w:val="24"/>
          <w:szCs w:val="24"/>
          <w:lang w:val="ru-RU"/>
        </w:rPr>
        <w:t>Глава Нийского</w:t>
      </w:r>
    </w:p>
    <w:p w:rsidR="00097B31" w:rsidRPr="00097B31" w:rsidRDefault="00097B31" w:rsidP="00097B31">
      <w:pPr>
        <w:pStyle w:val="a7"/>
        <w:rPr>
          <w:rFonts w:ascii="Arial" w:hAnsi="Arial" w:cs="Arial"/>
          <w:sz w:val="24"/>
          <w:szCs w:val="24"/>
          <w:lang w:val="ru-RU"/>
        </w:rPr>
      </w:pPr>
      <w:r w:rsidRPr="00097B31">
        <w:rPr>
          <w:rFonts w:ascii="Arial" w:hAnsi="Arial" w:cs="Arial"/>
          <w:b/>
          <w:sz w:val="24"/>
          <w:szCs w:val="24"/>
          <w:lang w:val="ru-RU"/>
        </w:rPr>
        <w:t>муниципального образования                                                              О.Е. Рубцов</w:t>
      </w:r>
    </w:p>
    <w:p w:rsidR="00097B31" w:rsidRPr="00097B31" w:rsidRDefault="00097B31" w:rsidP="00097B31">
      <w:pPr>
        <w:rPr>
          <w:rFonts w:ascii="Arial" w:hAnsi="Arial" w:cs="Arial"/>
          <w:sz w:val="24"/>
          <w:szCs w:val="24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EF653E" w:rsidRDefault="00EF653E" w:rsidP="00097B31">
      <w:pPr>
        <w:pStyle w:val="a7"/>
        <w:jc w:val="right"/>
        <w:rPr>
          <w:rFonts w:ascii="Courier New" w:hAnsi="Courier New" w:cs="Courier New"/>
          <w:lang w:val="ru-RU"/>
        </w:rPr>
      </w:pPr>
    </w:p>
    <w:p w:rsidR="00097B31" w:rsidRP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  <w:r w:rsidRPr="00097B31">
        <w:rPr>
          <w:rFonts w:ascii="Courier New" w:hAnsi="Courier New" w:cs="Courier New"/>
          <w:lang w:val="ru-RU"/>
        </w:rPr>
        <w:lastRenderedPageBreak/>
        <w:t>Приложение</w:t>
      </w:r>
    </w:p>
    <w:p w:rsidR="00097B31" w:rsidRP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  <w:r w:rsidRPr="00097B31">
        <w:rPr>
          <w:rFonts w:ascii="Courier New" w:hAnsi="Courier New" w:cs="Courier New"/>
          <w:lang w:val="ru-RU"/>
        </w:rPr>
        <w:t>к постановлению Администрации</w:t>
      </w:r>
    </w:p>
    <w:p w:rsidR="00097B31" w:rsidRPr="00097B31" w:rsidRDefault="00097B31" w:rsidP="00097B31">
      <w:pPr>
        <w:pStyle w:val="a7"/>
        <w:jc w:val="right"/>
        <w:rPr>
          <w:rFonts w:ascii="Courier New" w:hAnsi="Courier New" w:cs="Courier New"/>
          <w:lang w:val="ru-RU"/>
        </w:rPr>
      </w:pPr>
      <w:r w:rsidRPr="00097B31">
        <w:rPr>
          <w:rFonts w:ascii="Courier New" w:hAnsi="Courier New" w:cs="Courier New"/>
          <w:lang w:val="ru-RU"/>
        </w:rPr>
        <w:t>Нийского сельского поселения</w:t>
      </w:r>
    </w:p>
    <w:p w:rsidR="00F92137" w:rsidRDefault="00EF653E" w:rsidP="00097B31">
      <w:pPr>
        <w:pStyle w:val="a7"/>
        <w:jc w:val="right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>09.12.2019 г. № 62-п</w:t>
      </w:r>
    </w:p>
    <w:p w:rsidR="00097B31" w:rsidRPr="00097B31" w:rsidRDefault="00097B31" w:rsidP="00097B31">
      <w:pPr>
        <w:pStyle w:val="a7"/>
        <w:jc w:val="center"/>
        <w:rPr>
          <w:rFonts w:ascii="Arial" w:hAnsi="Arial" w:cs="Arial"/>
          <w:lang w:val="ru-RU"/>
        </w:rPr>
      </w:pPr>
    </w:p>
    <w:p w:rsidR="00E93385" w:rsidRPr="00097B31" w:rsidRDefault="00E93385" w:rsidP="00E93385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097B31">
        <w:rPr>
          <w:rFonts w:ascii="Arial" w:hAnsi="Arial" w:cs="Arial"/>
          <w:sz w:val="30"/>
          <w:szCs w:val="30"/>
        </w:rPr>
        <w:t>ПОРЯДОК</w:t>
      </w:r>
      <w:r w:rsidRPr="00097B31">
        <w:rPr>
          <w:rFonts w:ascii="Arial" w:hAnsi="Arial" w:cs="Arial"/>
          <w:sz w:val="30"/>
          <w:szCs w:val="30"/>
        </w:rPr>
        <w:br/>
        <w:t xml:space="preserve">формирования перечня налоговых расходов </w:t>
      </w:r>
    </w:p>
    <w:p w:rsidR="00B7430E" w:rsidRDefault="00E93385" w:rsidP="00E93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7B31">
        <w:rPr>
          <w:rFonts w:ascii="Arial" w:hAnsi="Arial" w:cs="Arial"/>
          <w:sz w:val="30"/>
          <w:szCs w:val="30"/>
        </w:rPr>
        <w:t>Нийского муниципального образования и оценки налоговых расходов Нийского муниципального образования</w:t>
      </w:r>
    </w:p>
    <w:p w:rsidR="00B7430E" w:rsidRPr="00097B31" w:rsidRDefault="00B7430E" w:rsidP="00E9338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7430E" w:rsidRPr="00097B31" w:rsidRDefault="00097B31" w:rsidP="00B7430E">
      <w:pPr>
        <w:pStyle w:val="ConsPlusTitle"/>
        <w:numPr>
          <w:ilvl w:val="0"/>
          <w:numId w:val="3"/>
        </w:numPr>
        <w:jc w:val="center"/>
        <w:rPr>
          <w:rFonts w:ascii="Arial" w:hAnsi="Arial" w:cs="Arial"/>
          <w:sz w:val="30"/>
          <w:szCs w:val="30"/>
        </w:rPr>
      </w:pPr>
      <w:r w:rsidRPr="00097B31">
        <w:rPr>
          <w:rFonts w:ascii="Arial" w:hAnsi="Arial" w:cs="Arial"/>
          <w:sz w:val="30"/>
          <w:szCs w:val="30"/>
        </w:rPr>
        <w:t>Общие положения</w:t>
      </w:r>
    </w:p>
    <w:p w:rsidR="00097B31" w:rsidRPr="00097B31" w:rsidRDefault="00097B31" w:rsidP="00097B31">
      <w:pPr>
        <w:pStyle w:val="ConsPlusTitle"/>
        <w:ind w:left="720"/>
        <w:rPr>
          <w:rFonts w:ascii="Arial" w:hAnsi="Arial" w:cs="Arial"/>
          <w:sz w:val="24"/>
          <w:szCs w:val="24"/>
        </w:rPr>
      </w:pPr>
    </w:p>
    <w:p w:rsidR="00B7430E" w:rsidRPr="00097B31" w:rsidRDefault="00B7430E" w:rsidP="00B743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7B31">
        <w:rPr>
          <w:rFonts w:ascii="Arial" w:hAnsi="Arial" w:cs="Arial"/>
          <w:sz w:val="24"/>
          <w:szCs w:val="24"/>
        </w:rPr>
        <w:t>1.1.</w:t>
      </w:r>
      <w:r w:rsidRPr="00097B31">
        <w:rPr>
          <w:rFonts w:ascii="Arial" w:hAnsi="Arial" w:cs="Arial"/>
          <w:b/>
          <w:sz w:val="24"/>
          <w:szCs w:val="24"/>
        </w:rPr>
        <w:t xml:space="preserve"> </w:t>
      </w:r>
      <w:r w:rsidRPr="00097B31">
        <w:rPr>
          <w:rFonts w:ascii="Arial" w:hAnsi="Arial" w:cs="Arial"/>
          <w:sz w:val="24"/>
          <w:szCs w:val="24"/>
        </w:rPr>
        <w:t>Настоящий Порядок определяет процедуру формирования перечня налоговых расходов Красноярского сельского поселения и оценки налоговых расходов Красноярского сельского поселения.</w:t>
      </w:r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sz w:val="24"/>
          <w:szCs w:val="24"/>
          <w:lang w:eastAsia="ru-RU"/>
        </w:rPr>
        <w:t>1.2. Понятия, используемые в настоящем Порядке:</w:t>
      </w:r>
    </w:p>
    <w:p w:rsidR="00E93385" w:rsidRPr="00097B31" w:rsidRDefault="00B7430E" w:rsidP="00B7430E">
      <w:pPr>
        <w:pStyle w:val="ConsPlusTitle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97B31">
        <w:rPr>
          <w:rFonts w:ascii="Arial" w:hAnsi="Arial" w:cs="Arial"/>
          <w:sz w:val="24"/>
          <w:szCs w:val="24"/>
        </w:rPr>
        <w:t>куратор налогового расхода</w:t>
      </w:r>
      <w:r w:rsidRPr="00097B31">
        <w:rPr>
          <w:rFonts w:ascii="Arial" w:hAnsi="Arial" w:cs="Arial"/>
          <w:b w:val="0"/>
          <w:sz w:val="24"/>
          <w:szCs w:val="24"/>
        </w:rPr>
        <w:t xml:space="preserve"> – орган исполнительной власти </w:t>
      </w:r>
      <w:r w:rsidR="00D26720" w:rsidRPr="00097B31">
        <w:rPr>
          <w:rFonts w:ascii="Arial" w:hAnsi="Arial" w:cs="Arial"/>
          <w:b w:val="0"/>
          <w:sz w:val="24"/>
          <w:szCs w:val="24"/>
        </w:rPr>
        <w:t>Нийского муниципального образования</w:t>
      </w:r>
      <w:r w:rsidRPr="00097B31">
        <w:rPr>
          <w:rFonts w:ascii="Arial" w:hAnsi="Arial" w:cs="Arial"/>
          <w:b w:val="0"/>
          <w:sz w:val="24"/>
          <w:szCs w:val="24"/>
        </w:rPr>
        <w:t xml:space="preserve">, ответственный в соответствии с полномочиями, установленными нормативными правовыми актами </w:t>
      </w:r>
      <w:r w:rsidR="00D26720" w:rsidRPr="00097B31">
        <w:rPr>
          <w:rFonts w:ascii="Arial" w:hAnsi="Arial" w:cs="Arial"/>
          <w:b w:val="0"/>
          <w:sz w:val="24"/>
          <w:szCs w:val="24"/>
        </w:rPr>
        <w:t>Нийского муниципального образования</w:t>
      </w:r>
      <w:r w:rsidRPr="00097B31">
        <w:rPr>
          <w:rFonts w:ascii="Arial" w:hAnsi="Arial" w:cs="Arial"/>
          <w:b w:val="0"/>
          <w:sz w:val="24"/>
          <w:szCs w:val="24"/>
        </w:rPr>
        <w:t xml:space="preserve">, за достижение соответствующих налоговому расходу целей муниципальной программы </w:t>
      </w:r>
      <w:r w:rsidR="00D26720" w:rsidRPr="00097B31">
        <w:rPr>
          <w:rFonts w:ascii="Arial" w:hAnsi="Arial" w:cs="Arial"/>
          <w:b w:val="0"/>
          <w:sz w:val="24"/>
          <w:szCs w:val="24"/>
        </w:rPr>
        <w:t>Нийского муниципального образования</w:t>
      </w:r>
      <w:r w:rsidRPr="00097B31">
        <w:rPr>
          <w:rFonts w:ascii="Arial" w:hAnsi="Arial" w:cs="Arial"/>
          <w:b w:val="0"/>
          <w:sz w:val="24"/>
          <w:szCs w:val="24"/>
        </w:rPr>
        <w:t xml:space="preserve"> и (или) целей социально-экономического развития </w:t>
      </w:r>
      <w:r w:rsidR="00D26720" w:rsidRPr="00097B31">
        <w:rPr>
          <w:rFonts w:ascii="Arial" w:hAnsi="Arial" w:cs="Arial"/>
          <w:b w:val="0"/>
          <w:sz w:val="24"/>
          <w:szCs w:val="24"/>
        </w:rPr>
        <w:t>Нийского муниципального образования</w:t>
      </w:r>
      <w:r w:rsidRPr="00097B31">
        <w:rPr>
          <w:rFonts w:ascii="Arial" w:hAnsi="Arial" w:cs="Arial"/>
          <w:b w:val="0"/>
          <w:sz w:val="24"/>
          <w:szCs w:val="24"/>
        </w:rPr>
        <w:t xml:space="preserve">, не относящихся к муниципальным программам </w:t>
      </w:r>
      <w:r w:rsidR="00D26720" w:rsidRPr="00097B31">
        <w:rPr>
          <w:rFonts w:ascii="Arial" w:hAnsi="Arial" w:cs="Arial"/>
          <w:b w:val="0"/>
          <w:sz w:val="24"/>
          <w:szCs w:val="24"/>
        </w:rPr>
        <w:t>Нийского муниципального образования</w:t>
      </w:r>
      <w:r w:rsidRPr="00097B31">
        <w:rPr>
          <w:rFonts w:ascii="Arial" w:hAnsi="Arial" w:cs="Arial"/>
          <w:b w:val="0"/>
          <w:sz w:val="24"/>
          <w:szCs w:val="24"/>
        </w:rPr>
        <w:t>;</w:t>
      </w:r>
      <w:r w:rsidR="00E93385" w:rsidRPr="00097B3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нормативные характеристики налоговых расходов </w:t>
      </w:r>
      <w:r w:rsidR="00D26720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сведения о положениях нормативных правовых актов </w:t>
      </w:r>
      <w:r w:rsidR="00D26720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D26720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оценка налоговых расходов </w:t>
      </w:r>
      <w:r w:rsidR="00D26720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комплекс мероприятий по оценке объемов налоговых расходов </w:t>
      </w:r>
      <w:r w:rsidR="00D26720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D26720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оценка объемов налоговых расходов </w:t>
      </w:r>
      <w:r w:rsidR="00D26720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определение объемов выпадающих доходов бюджета </w:t>
      </w:r>
      <w:r w:rsidR="00D26720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, обусловленных льготами, предоставленными плательщикам;</w:t>
      </w:r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оценка эффективности налоговых расходов </w:t>
      </w:r>
      <w:r w:rsidR="00D26720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 w:rsidR="00D26720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налогового расхода </w:t>
      </w:r>
      <w:r w:rsidR="00705C4E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налоговых расходов </w:t>
      </w:r>
      <w:r w:rsidR="00705C4E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документ, содержащий сведения о распределении налоговых расходов в 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соответствии с целями муниципальных программ </w:t>
      </w:r>
      <w:r w:rsidR="00705C4E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, структурных элементов муниципальных программ </w:t>
      </w:r>
      <w:r w:rsidR="00705C4E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и (или) целями социально-экономического развития </w:t>
      </w:r>
      <w:r w:rsidR="00705C4E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, не относящимися к муниципальным программам </w:t>
      </w:r>
      <w:r w:rsidR="00705C4E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, а также о кураторах налоговых расходов;</w:t>
      </w:r>
      <w:proofErr w:type="gramEnd"/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плательщики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плательщики налогов;</w:t>
      </w:r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социальные налоговые расходы </w:t>
      </w:r>
      <w:r w:rsidR="00F733BB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целевая категория налоговых расходов </w:t>
      </w:r>
      <w:r w:rsidR="00F733BB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, обусловленных необходимостью обеспечения социальной защиты (поддержки) населения;</w:t>
      </w:r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стимулирующие налоговые расходы </w:t>
      </w:r>
      <w:r w:rsidR="00F733BB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последующее увеличение доходов бюджета </w:t>
      </w:r>
      <w:r w:rsidR="00F733BB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технические налоговые расходы </w:t>
      </w:r>
      <w:r w:rsidR="00F733BB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фискальные характеристики налоговых расходов </w:t>
      </w:r>
      <w:r w:rsidR="00F733BB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F733BB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7430E" w:rsidRPr="00097B31" w:rsidRDefault="00B7430E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целевые характеристики налогового расхода </w:t>
      </w:r>
      <w:r w:rsidR="00F733BB" w:rsidRPr="00097B31">
        <w:rPr>
          <w:rFonts w:ascii="Arial" w:eastAsia="Times New Roman" w:hAnsi="Arial" w:cs="Arial"/>
          <w:b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F733BB"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4A9F" w:rsidRPr="00097B31" w:rsidRDefault="004F1CAC" w:rsidP="00B743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7B31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419B" w:rsidRPr="00097B31">
        <w:rPr>
          <w:rFonts w:ascii="Arial" w:hAnsi="Arial" w:cs="Arial"/>
          <w:sz w:val="24"/>
          <w:szCs w:val="24"/>
        </w:rPr>
        <w:t xml:space="preserve">Отнесение налоговых расходов </w:t>
      </w:r>
      <w:r w:rsidR="005D10B8" w:rsidRPr="00097B3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="003D419B" w:rsidRPr="00097B31">
        <w:rPr>
          <w:rFonts w:ascii="Arial" w:hAnsi="Arial" w:cs="Arial"/>
          <w:sz w:val="24"/>
          <w:szCs w:val="24"/>
        </w:rPr>
        <w:t xml:space="preserve"> </w:t>
      </w:r>
      <w:r w:rsidR="003D419B" w:rsidRPr="00097B31">
        <w:rPr>
          <w:rFonts w:ascii="Arial" w:hAnsi="Arial" w:cs="Arial"/>
          <w:sz w:val="24"/>
          <w:szCs w:val="24"/>
        </w:rPr>
        <w:br/>
        <w:t xml:space="preserve">к муниципальным программам </w:t>
      </w:r>
      <w:r w:rsidR="005D10B8" w:rsidRPr="00097B3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="003D419B" w:rsidRPr="00097B31">
        <w:rPr>
          <w:rFonts w:ascii="Arial" w:hAnsi="Arial" w:cs="Arial"/>
          <w:sz w:val="24"/>
          <w:szCs w:val="24"/>
        </w:rPr>
        <w:t xml:space="preserve"> осуществляется исходя из целей муниципальных программ </w:t>
      </w:r>
      <w:r w:rsidR="005D10B8" w:rsidRPr="00097B3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="003D419B" w:rsidRPr="00097B31">
        <w:rPr>
          <w:rFonts w:ascii="Arial" w:hAnsi="Arial" w:cs="Arial"/>
          <w:sz w:val="24"/>
          <w:szCs w:val="24"/>
        </w:rPr>
        <w:t xml:space="preserve">, структурных элементов муниципальных программ </w:t>
      </w:r>
      <w:r w:rsidR="005D10B8" w:rsidRPr="00097B3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="003D419B" w:rsidRPr="00097B31">
        <w:rPr>
          <w:rFonts w:ascii="Arial" w:hAnsi="Arial" w:cs="Arial"/>
          <w:sz w:val="24"/>
          <w:szCs w:val="24"/>
        </w:rPr>
        <w:t xml:space="preserve"> и (или) целей социально-экономического развития </w:t>
      </w:r>
      <w:r w:rsidR="005D10B8" w:rsidRPr="00097B3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="003D419B" w:rsidRPr="00097B31">
        <w:rPr>
          <w:rFonts w:ascii="Arial" w:hAnsi="Arial" w:cs="Arial"/>
          <w:sz w:val="24"/>
          <w:szCs w:val="24"/>
        </w:rPr>
        <w:t>,</w:t>
      </w:r>
      <w:r w:rsidR="00A245A9" w:rsidRPr="00097B31">
        <w:rPr>
          <w:rFonts w:ascii="Arial" w:hAnsi="Arial" w:cs="Arial"/>
          <w:sz w:val="24"/>
          <w:szCs w:val="24"/>
        </w:rPr>
        <w:t xml:space="preserve"> </w:t>
      </w:r>
      <w:r w:rsidRPr="00097B31">
        <w:rPr>
          <w:rFonts w:ascii="Arial" w:hAnsi="Arial" w:cs="Arial"/>
          <w:sz w:val="24"/>
          <w:szCs w:val="24"/>
        </w:rPr>
        <w:t>не</w:t>
      </w:r>
      <w:r w:rsidR="003D419B" w:rsidRPr="00097B31">
        <w:rPr>
          <w:rFonts w:ascii="Arial" w:hAnsi="Arial" w:cs="Arial"/>
          <w:sz w:val="24"/>
          <w:szCs w:val="24"/>
        </w:rPr>
        <w:t xml:space="preserve"> относящихся к муниципальным программам </w:t>
      </w:r>
      <w:r w:rsidR="005D10B8" w:rsidRPr="00097B31">
        <w:rPr>
          <w:rFonts w:ascii="Arial" w:hAnsi="Arial" w:cs="Arial"/>
          <w:sz w:val="24"/>
          <w:szCs w:val="24"/>
        </w:rPr>
        <w:t>Нийского муниципального образования</w:t>
      </w:r>
      <w:r w:rsidR="003D419B" w:rsidRPr="00097B31">
        <w:rPr>
          <w:rFonts w:ascii="Arial" w:hAnsi="Arial" w:cs="Arial"/>
          <w:sz w:val="24"/>
          <w:szCs w:val="24"/>
        </w:rPr>
        <w:t>.</w:t>
      </w:r>
    </w:p>
    <w:p w:rsidR="00A245A9" w:rsidRPr="00097B31" w:rsidRDefault="003D419B" w:rsidP="00A245A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7B31">
        <w:rPr>
          <w:rFonts w:ascii="Arial" w:hAnsi="Arial" w:cs="Arial"/>
          <w:sz w:val="24"/>
          <w:szCs w:val="24"/>
        </w:rPr>
        <w:t xml:space="preserve">1.4. </w:t>
      </w:r>
      <w:r w:rsidR="00A245A9" w:rsidRPr="00097B31">
        <w:rPr>
          <w:rFonts w:ascii="Arial" w:hAnsi="Arial" w:cs="Arial"/>
          <w:sz w:val="24"/>
          <w:szCs w:val="24"/>
        </w:rPr>
        <w:t xml:space="preserve">В целях оценки налоговых расходов </w:t>
      </w:r>
      <w:r w:rsidR="00FE561A" w:rsidRPr="00097B31">
        <w:rPr>
          <w:rFonts w:ascii="Arial" w:hAnsi="Arial" w:cs="Arial"/>
          <w:sz w:val="24"/>
          <w:szCs w:val="24"/>
        </w:rPr>
        <w:t xml:space="preserve">Нийского </w:t>
      </w:r>
      <w:proofErr w:type="spellStart"/>
      <w:r w:rsidR="00FE561A" w:rsidRPr="00097B31">
        <w:rPr>
          <w:rFonts w:ascii="Arial" w:hAnsi="Arial" w:cs="Arial"/>
          <w:sz w:val="24"/>
          <w:szCs w:val="24"/>
        </w:rPr>
        <w:t>мунициального</w:t>
      </w:r>
      <w:proofErr w:type="spellEnd"/>
      <w:r w:rsidR="00FE561A" w:rsidRPr="00097B31">
        <w:rPr>
          <w:rFonts w:ascii="Arial" w:hAnsi="Arial" w:cs="Arial"/>
          <w:sz w:val="24"/>
          <w:szCs w:val="24"/>
        </w:rPr>
        <w:t xml:space="preserve"> образования</w:t>
      </w:r>
      <w:r w:rsidR="00A245A9" w:rsidRPr="00097B31">
        <w:rPr>
          <w:rFonts w:ascii="Arial" w:hAnsi="Arial" w:cs="Arial"/>
          <w:sz w:val="24"/>
          <w:szCs w:val="24"/>
        </w:rPr>
        <w:t xml:space="preserve"> Администрация </w:t>
      </w:r>
      <w:r w:rsidR="00FE561A" w:rsidRPr="00097B31">
        <w:rPr>
          <w:rFonts w:ascii="Arial" w:hAnsi="Arial" w:cs="Arial"/>
          <w:sz w:val="24"/>
          <w:szCs w:val="24"/>
        </w:rPr>
        <w:t>Нийского</w:t>
      </w:r>
      <w:r w:rsidR="00A245A9" w:rsidRPr="00097B31">
        <w:rPr>
          <w:rFonts w:ascii="Arial" w:hAnsi="Arial" w:cs="Arial"/>
          <w:sz w:val="24"/>
          <w:szCs w:val="24"/>
        </w:rPr>
        <w:t xml:space="preserve"> сельского поселения</w:t>
      </w:r>
      <w:r w:rsidR="00A245A9" w:rsidRPr="00097B31">
        <w:rPr>
          <w:rFonts w:ascii="Arial" w:hAnsi="Arial" w:cs="Arial"/>
          <w:b/>
          <w:sz w:val="24"/>
          <w:szCs w:val="24"/>
        </w:rPr>
        <w:t>:</w:t>
      </w:r>
    </w:p>
    <w:p w:rsidR="00A245A9" w:rsidRPr="00097B31" w:rsidRDefault="00FE561A" w:rsidP="00A2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формирует перечень налоговых расходов </w:t>
      </w:r>
      <w:proofErr w:type="spellStart"/>
      <w:r w:rsidRPr="00097B31">
        <w:rPr>
          <w:rFonts w:ascii="Arial" w:eastAsia="Times New Roman" w:hAnsi="Arial" w:cs="Arial"/>
          <w:sz w:val="24"/>
          <w:szCs w:val="24"/>
          <w:lang w:eastAsia="ru-RU"/>
        </w:rPr>
        <w:t>Нийскго</w:t>
      </w:r>
      <w:proofErr w:type="spellEnd"/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245A9" w:rsidRPr="00097B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содержащий информацию, предусмотренную </w:t>
      </w:r>
      <w:hyperlink w:anchor="P133" w:history="1">
        <w:r w:rsidR="00A245A9" w:rsidRPr="00097B31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№ 1 к настоящему Порядку;</w:t>
      </w:r>
    </w:p>
    <w:p w:rsidR="00A245A9" w:rsidRPr="00097B31" w:rsidRDefault="00FE561A" w:rsidP="00A2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, необходимой для проведения их оценки, в том числе формирует оценку объемов налоговых расходов 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за отчетный финансовый год, а также оценку объемов налоговых расходов 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на текущий финансовый год, очередной финансовый год и плановый период на основании сведений, представленных в</w:t>
      </w:r>
      <w:proofErr w:type="gramEnd"/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Межрайонной ИФНС № 13 по 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Иркутской области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A245A9" w:rsidRPr="00097B31" w:rsidRDefault="00E83AA6" w:rsidP="00A245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обобщение результатов оценки эффективности налоговых расходов </w:t>
      </w:r>
      <w:r w:rsidRPr="00097B31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="00A245A9"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, проводимой кураторами налоговых расходов. </w:t>
      </w:r>
    </w:p>
    <w:p w:rsidR="00821609" w:rsidRPr="00097B31" w:rsidRDefault="00821609" w:rsidP="008216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97B31">
        <w:rPr>
          <w:rFonts w:ascii="Arial" w:hAnsi="Arial" w:cs="Arial"/>
          <w:sz w:val="24"/>
          <w:szCs w:val="24"/>
        </w:rPr>
        <w:t>1.5. В целях оценки налоговых расходов Нийского муниципального образования кураторы налоговых расходов:</w:t>
      </w:r>
    </w:p>
    <w:p w:rsidR="00821609" w:rsidRPr="00097B31" w:rsidRDefault="00821609" w:rsidP="00821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- формируют паспорта налоговых расходов Нийского муниципального образования, содержащие информацию, предусмотренную </w:t>
      </w:r>
      <w:hyperlink w:anchor="P133" w:history="1">
        <w:r w:rsidRPr="00097B31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Pr="00097B31">
        <w:rPr>
          <w:rFonts w:ascii="Arial" w:eastAsia="Times New Roman" w:hAnsi="Arial" w:cs="Arial"/>
          <w:sz w:val="24"/>
          <w:szCs w:val="24"/>
          <w:lang w:eastAsia="ru-RU"/>
        </w:rPr>
        <w:t xml:space="preserve"> № 2 к настоящему Порядку;</w:t>
      </w:r>
    </w:p>
    <w:p w:rsidR="00821609" w:rsidRPr="00097B31" w:rsidRDefault="00821609" w:rsidP="00821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7B31">
        <w:rPr>
          <w:rFonts w:ascii="Arial" w:eastAsia="Times New Roman" w:hAnsi="Arial" w:cs="Arial"/>
          <w:sz w:val="24"/>
          <w:szCs w:val="24"/>
          <w:lang w:eastAsia="ru-RU"/>
        </w:rPr>
        <w:t>- осуществляют оценку эффективности налоговых расходов Нийского муниципального образования.</w:t>
      </w:r>
    </w:p>
    <w:p w:rsidR="00EC1E6E" w:rsidRDefault="00EC1E6E" w:rsidP="008216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7B31" w:rsidRPr="00097B31" w:rsidRDefault="00097B31" w:rsidP="00097B31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97B31">
        <w:rPr>
          <w:rFonts w:ascii="Arial" w:eastAsia="Times New Roman" w:hAnsi="Arial" w:cs="Arial"/>
          <w:b/>
          <w:sz w:val="30"/>
          <w:szCs w:val="30"/>
          <w:lang w:eastAsia="ru-RU"/>
        </w:rPr>
        <w:t>Порядок формирования перечня налоговых расходов Нийского муниципального образования</w:t>
      </w:r>
    </w:p>
    <w:p w:rsidR="008619E6" w:rsidRPr="008619E6" w:rsidRDefault="008619E6" w:rsidP="008619E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7C86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Проект перечня налоговых расходов </w:t>
      </w:r>
      <w:r w:rsidR="00EF07E7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 формируется</w:t>
      </w:r>
      <w:r w:rsidR="00037DAE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ведущим специалистом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37DAE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07E7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</w:t>
      </w:r>
      <w:r w:rsidR="00677C86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</w:t>
      </w:r>
      <w:r w:rsidR="00EF07E7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10 апреля и направляется на согласование ответственным исполнителям муниципальных программ </w:t>
      </w:r>
      <w:r w:rsidR="00EF07E7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предлагается определить в качестве кураторов налоговых расходов.</w:t>
      </w:r>
    </w:p>
    <w:p w:rsidR="006E7C86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63"/>
      <w:bookmarkEnd w:id="1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 </w:t>
      </w:r>
      <w:proofErr w:type="gramStart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Кураторы налоговых расходов до 1 мая рассматривают проект перечня налоговых расходов </w:t>
      </w:r>
      <w:r w:rsidR="000D2F7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предмет предлагаемого распределения налоговых расходов </w:t>
      </w:r>
      <w:r w:rsidR="000D2F7F" w:rsidRPr="008619E6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целями муниципальных программ </w:t>
      </w:r>
      <w:r w:rsidR="000D2F7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структурных элементов муниципальных программ </w:t>
      </w:r>
      <w:r w:rsidR="000D2F7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целями</w:t>
      </w:r>
      <w:r w:rsidRPr="008619E6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социально-экономического развития </w:t>
      </w:r>
      <w:r w:rsidR="000D2F7F" w:rsidRPr="008619E6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не относящимися к муниципальным программам </w:t>
      </w:r>
      <w:r w:rsidR="000D2F7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E7C86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Замечания и предложения по уточнению проекта перечня налоговых расходов </w:t>
      </w:r>
      <w:r w:rsidR="00677C86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направляются </w:t>
      </w:r>
      <w:r w:rsidR="00037DAE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 специалисту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037DAE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6E7C86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8619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направлению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 специалисту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течение срока, указанного в </w:t>
      </w:r>
      <w:hyperlink w:anchor="P63" w:history="1">
        <w:r w:rsidRPr="008619E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первом</w:t>
        </w:r>
      </w:hyperlink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пункта.</w:t>
      </w:r>
    </w:p>
    <w:p w:rsidR="006E7C86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эти замечания и предложения не направлены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 специалисту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течение срока, указанного в </w:t>
      </w:r>
      <w:hyperlink w:anchor="P63" w:history="1">
        <w:r w:rsidRPr="008619E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абзаце первом</w:t>
        </w:r>
      </w:hyperlink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пункта, проект перечня налоговых расходов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 согласованным в соответствующей части.</w:t>
      </w:r>
    </w:p>
    <w:p w:rsidR="006E7C86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замечания и предложения по уточнению проекта перечня налоговых расходов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содержат предложений по уточнению предлагаемого распределения налоговых расходов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целями муниципальных программ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структурных элементов муниципальных программ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619E6">
        <w:rPr>
          <w:rFonts w:ascii="Arial" w:eastAsia="Times New Roman" w:hAnsi="Arial" w:cs="Arial"/>
          <w:sz w:val="24"/>
          <w:szCs w:val="24"/>
          <w:lang w:eastAsia="ru-RU"/>
        </w:rPr>
        <w:t>и (или) целями социально-экономического развития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Pr="008619E6">
        <w:rPr>
          <w:rFonts w:ascii="Arial" w:eastAsia="Times New Roman" w:hAnsi="Arial" w:cs="Arial"/>
          <w:sz w:val="24"/>
          <w:szCs w:val="24"/>
          <w:lang w:eastAsia="ru-RU"/>
        </w:rPr>
        <w:t>, не относящимися к муниципальным программам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Pr="008619E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 перечня налоговых расходов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 согласованным в соответствующей части.</w:t>
      </w:r>
    </w:p>
    <w:p w:rsidR="006E7C86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Согласование проекта перечня налоговых расходов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части позиций, изложенных идентично позициям перечня налоговых расходов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текущий финансовый год и плановый период, не требуется, за исключением случаев внесения изменений в перечень муниципальных программ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структурные элементы муниципальных программ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случаев изменения полномочий органов исполнительной власти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определенных</w:t>
      </w:r>
      <w:proofErr w:type="gramEnd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кураторов налоговых расходов.</w:t>
      </w:r>
    </w:p>
    <w:p w:rsidR="006E7C86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наличии разногласий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 специалист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обеспечивает согласование проекта перечня налоговых расходов </w:t>
      </w:r>
      <w:r w:rsidR="00882A3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соответствующими кураторами налоговых расходов до 1 июня. </w:t>
      </w:r>
    </w:p>
    <w:p w:rsidR="006E7C86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Согласованный </w:t>
      </w:r>
      <w:r w:rsidRPr="008619E6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Pr="008619E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налоговых расходов </w:t>
      </w:r>
      <w:r w:rsidR="00C231A2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размещается на официальном сайте Администрации </w:t>
      </w:r>
      <w:r w:rsidR="00C231A2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6E7C86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</w:t>
      </w:r>
      <w:proofErr w:type="gramStart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внесения в текущем финансовом году изменений в перечень муниципальных программ</w:t>
      </w:r>
      <w:r w:rsidR="008245F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структурные элементы муниципальных программ </w:t>
      </w:r>
      <w:r w:rsidR="008245F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</w:t>
      </w:r>
      <w:r w:rsidR="008245F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245F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ведущему специалисту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r w:rsidR="008245F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Нийского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соответствующую информацию для уточнения перечня налоговых расходов</w:t>
      </w:r>
      <w:r w:rsidR="008245FF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Нийского муниципального образования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D419B" w:rsidRPr="008619E6" w:rsidRDefault="006E7C86" w:rsidP="006E7C8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proofErr w:type="gramStart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налоговых расходов </w:t>
      </w:r>
      <w:r w:rsidR="004D6567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внесенными в него изменениями формируется до 1 октября (в случае уточнения структурных элементов муниципальных программ </w:t>
      </w:r>
      <w:r w:rsidR="004D6567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формирования проекта о местного бюджете на очередной финансовый год и плановый период) и до 30 декабря (в случае уточнения структурных элементов муниципальных программ </w:t>
      </w:r>
      <w:r w:rsidR="004D6567"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Нийского муниципального образования </w:t>
      </w:r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рассмотрения и утверждения проекта о</w:t>
      </w:r>
      <w:proofErr w:type="gramEnd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</w:t>
      </w:r>
      <w:proofErr w:type="gramStart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proofErr w:type="gramEnd"/>
      <w:r w:rsidRPr="008619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очередной финансовый год и плановый период).</w:t>
      </w:r>
    </w:p>
    <w:p w:rsidR="004210F0" w:rsidRDefault="004210F0" w:rsidP="006277F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277F4" w:rsidRPr="006277F4" w:rsidRDefault="006277F4" w:rsidP="006277F4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6277F4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Порядок оценки эффективности налоговых расходов Нийского муниципального образования и обобщения результатов оценки эффективности налоговых расходов Нийского муниципального образования</w:t>
      </w:r>
    </w:p>
    <w:p w:rsidR="00EB2729" w:rsidRPr="006277F4" w:rsidRDefault="00EB2729" w:rsidP="006277F4">
      <w:pPr>
        <w:pStyle w:val="a4"/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2729" w:rsidRPr="006277F4" w:rsidRDefault="00EB2729" w:rsidP="00EB2729">
      <w:pPr>
        <w:pStyle w:val="a4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77F4">
        <w:rPr>
          <w:rFonts w:ascii="Arial" w:hAnsi="Arial" w:cs="Arial"/>
          <w:sz w:val="24"/>
          <w:szCs w:val="24"/>
        </w:rPr>
        <w:t>В целях проведения оценки эффективности налоговых расходов Нийского муниципального образования:</w:t>
      </w:r>
    </w:p>
    <w:p w:rsidR="00EB2729" w:rsidRPr="006277F4" w:rsidRDefault="00EB2729" w:rsidP="00EB27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277F4">
        <w:rPr>
          <w:rFonts w:ascii="Arial" w:hAnsi="Arial" w:cs="Arial"/>
          <w:sz w:val="24"/>
          <w:szCs w:val="24"/>
        </w:rPr>
        <w:t xml:space="preserve">3.1.1. Ведущий специалист Администрации Нийского сельского поселения до 1 февраля направляет в Межрайонную ИФНС № 13 по Иркутской области сведения о категориях </w:t>
      </w:r>
      <w:proofErr w:type="gramStart"/>
      <w:r w:rsidRPr="006277F4">
        <w:rPr>
          <w:rFonts w:ascii="Arial" w:hAnsi="Arial" w:cs="Arial"/>
          <w:sz w:val="24"/>
          <w:szCs w:val="24"/>
        </w:rPr>
        <w:t>плательщиков</w:t>
      </w:r>
      <w:proofErr w:type="gramEnd"/>
      <w:r w:rsidRPr="006277F4">
        <w:rPr>
          <w:rFonts w:ascii="Arial" w:hAnsi="Arial" w:cs="Arial"/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Нийского муниципального образования, в том числе действовавших в отчетном году и в году, предшествующем отчетному году</w:t>
      </w:r>
      <w:bookmarkStart w:id="2" w:name="P56"/>
      <w:bookmarkEnd w:id="2"/>
      <w:r w:rsidRPr="006277F4">
        <w:rPr>
          <w:rFonts w:ascii="Arial" w:hAnsi="Arial" w:cs="Arial"/>
          <w:sz w:val="24"/>
          <w:szCs w:val="24"/>
        </w:rPr>
        <w:t>.</w:t>
      </w:r>
    </w:p>
    <w:p w:rsidR="00EB2729" w:rsidRPr="006277F4" w:rsidRDefault="00EB2729" w:rsidP="00EB27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6277F4">
        <w:rPr>
          <w:rFonts w:ascii="Arial" w:hAnsi="Arial" w:cs="Arial"/>
          <w:sz w:val="24"/>
          <w:szCs w:val="24"/>
        </w:rPr>
        <w:t>3.1.2. </w:t>
      </w:r>
      <w:proofErr w:type="gramStart"/>
      <w:r w:rsidRPr="006277F4">
        <w:rPr>
          <w:rFonts w:ascii="Arial" w:hAnsi="Arial" w:cs="Arial"/>
          <w:sz w:val="24"/>
          <w:szCs w:val="24"/>
        </w:rPr>
        <w:t xml:space="preserve">Ведущий специалист Администрации Нийского сельского поселения до 20 мая направляет кураторам налоговых расходов сведения, представленные </w:t>
      </w:r>
      <w:r w:rsidRPr="006277F4">
        <w:rPr>
          <w:rFonts w:ascii="Arial" w:hAnsi="Arial" w:cs="Arial"/>
          <w:sz w:val="24"/>
          <w:szCs w:val="24"/>
        </w:rPr>
        <w:lastRenderedPageBreak/>
        <w:t>Межрайонной ИФНС № 13 по Иркутской области в соответствии с постановлением Правительства Российской Федерации от 22.06.2019 № 796 «</w:t>
      </w:r>
      <w:r w:rsidRPr="006277F4">
        <w:rPr>
          <w:rFonts w:ascii="Arial" w:hAnsi="Arial" w:cs="Arial"/>
          <w:bCs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6277F4">
        <w:rPr>
          <w:rFonts w:ascii="Arial" w:hAnsi="Arial" w:cs="Arial"/>
          <w:sz w:val="24"/>
          <w:szCs w:val="24"/>
        </w:rPr>
        <w:t>, а также результаты оценки совокупного бюджетного эффекта (самоокупаемости).</w:t>
      </w:r>
      <w:proofErr w:type="gramEnd"/>
    </w:p>
    <w:p w:rsidR="00B7430E" w:rsidRPr="006277F4" w:rsidRDefault="00EB2729" w:rsidP="00EB2729">
      <w:pPr>
        <w:pStyle w:val="ConsPlusTitle"/>
        <w:ind w:firstLine="720"/>
        <w:jc w:val="both"/>
        <w:rPr>
          <w:rFonts w:ascii="Arial" w:hAnsi="Arial" w:cs="Arial"/>
          <w:b w:val="0"/>
          <w:bCs/>
          <w:sz w:val="24"/>
          <w:szCs w:val="24"/>
        </w:rPr>
      </w:pPr>
      <w:r w:rsidRPr="006277F4">
        <w:rPr>
          <w:rFonts w:ascii="Arial" w:hAnsi="Arial" w:cs="Arial"/>
          <w:b w:val="0"/>
          <w:sz w:val="24"/>
          <w:szCs w:val="24"/>
        </w:rPr>
        <w:t>3.1.3. </w:t>
      </w:r>
      <w:r w:rsidR="00DC3ACE" w:rsidRPr="006277F4">
        <w:rPr>
          <w:rFonts w:ascii="Arial" w:hAnsi="Arial" w:cs="Arial"/>
          <w:b w:val="0"/>
          <w:sz w:val="24"/>
          <w:szCs w:val="24"/>
        </w:rPr>
        <w:t>Ведущий специалист</w:t>
      </w:r>
      <w:r w:rsidRPr="006277F4">
        <w:rPr>
          <w:rFonts w:ascii="Arial" w:hAnsi="Arial" w:cs="Arial"/>
          <w:b w:val="0"/>
          <w:sz w:val="24"/>
          <w:szCs w:val="24"/>
        </w:rPr>
        <w:t xml:space="preserve"> Администрации </w:t>
      </w:r>
      <w:r w:rsidR="00DC3ACE" w:rsidRPr="006277F4">
        <w:rPr>
          <w:rFonts w:ascii="Arial" w:hAnsi="Arial" w:cs="Arial"/>
          <w:b w:val="0"/>
          <w:sz w:val="24"/>
          <w:szCs w:val="24"/>
        </w:rPr>
        <w:t>Нийского</w:t>
      </w:r>
      <w:r w:rsidRPr="006277F4">
        <w:rPr>
          <w:rFonts w:ascii="Arial" w:hAnsi="Arial" w:cs="Arial"/>
          <w:b w:val="0"/>
          <w:sz w:val="24"/>
          <w:szCs w:val="24"/>
        </w:rPr>
        <w:t xml:space="preserve"> сельского поселения до 20 августа при необходимости представляет в Министерство финансов </w:t>
      </w:r>
      <w:r w:rsidR="00DC3ACE" w:rsidRPr="006277F4">
        <w:rPr>
          <w:rFonts w:ascii="Arial" w:hAnsi="Arial" w:cs="Arial"/>
          <w:b w:val="0"/>
          <w:sz w:val="24"/>
          <w:szCs w:val="24"/>
        </w:rPr>
        <w:t>Иркутской</w:t>
      </w:r>
      <w:r w:rsidRPr="006277F4">
        <w:rPr>
          <w:rFonts w:ascii="Arial" w:hAnsi="Arial" w:cs="Arial"/>
          <w:b w:val="0"/>
          <w:sz w:val="24"/>
          <w:szCs w:val="24"/>
        </w:rPr>
        <w:t xml:space="preserve"> области информацию, предусмотренную </w:t>
      </w:r>
      <w:r w:rsidRPr="006277F4">
        <w:rPr>
          <w:rFonts w:ascii="Arial" w:hAnsi="Arial" w:cs="Arial"/>
          <w:b w:val="0"/>
          <w:bCs/>
          <w:sz w:val="24"/>
          <w:szCs w:val="24"/>
        </w:rPr>
        <w:t>Общими требованиями.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3.2. Оценка эффективности налоговых расходов </w:t>
      </w:r>
      <w:r w:rsidR="00F01985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осуществляется кураторами налоговых расходов в соответствии с методиками, утвержденными нормативными правовыми актами органов исполнительной власти</w:t>
      </w:r>
      <w:r w:rsidR="00F01985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и включает:</w:t>
      </w:r>
    </w:p>
    <w:p w:rsidR="00891D59" w:rsidRPr="006277F4" w:rsidRDefault="00F01985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оценку целесообразности налоговых расходов;</w:t>
      </w:r>
    </w:p>
    <w:p w:rsidR="00891D59" w:rsidRPr="006277F4" w:rsidRDefault="00F01985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оценку результативности налоговых расходов.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75"/>
      <w:bookmarkEnd w:id="3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3.3. Критериями целесообразности налоговых расходов </w:t>
      </w:r>
      <w:r w:rsidR="00F01985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891D59" w:rsidRPr="006277F4" w:rsidRDefault="00902D05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соответствие налоговых расходов целям муниципальных программ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, структурным элементам муниципальных программ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Нийского муниципального образования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и (или) целям социально-экономического развития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, не относящимся к муниципальным программам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1D59" w:rsidRPr="006277F4" w:rsidRDefault="00902D05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востребованность</w:t>
      </w:r>
      <w:proofErr w:type="spellEnd"/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плательщиками предоставленных льгот, </w:t>
      </w:r>
      <w:proofErr w:type="gramStart"/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proofErr w:type="gramEnd"/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3.4. В случае несоответствия налоговых расходов 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хотя бы одному из критериев, указанных в </w:t>
      </w:r>
      <w:hyperlink w:anchor="P75" w:history="1">
        <w:r w:rsidRPr="006277F4">
          <w:rPr>
            <w:rFonts w:ascii="Arial" w:eastAsia="Times New Roman" w:hAnsi="Arial" w:cs="Arial"/>
            <w:sz w:val="24"/>
            <w:szCs w:val="24"/>
            <w:lang w:eastAsia="ru-RU"/>
          </w:rPr>
          <w:t>пункте 3.3</w:t>
        </w:r>
      </w:hyperlink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раздела, куратору налогового расхода надлежит представить 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>ведущему специалисту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предложения о сохранении (уточнении, отмене) льгот для плательщиков.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3.5. </w:t>
      </w:r>
      <w:proofErr w:type="gram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критерия результативности налогового расхода 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как минимум один показатель (индикатор) достижения целей муниципальной программы 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и (или) целей социально-экономического развития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не относящихся к муниципальным программам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либо иной показатель (индикатор), на значение которого оказывают влияние налоговые расходы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Оценке подлежит вклад предусмотренных для плательщиков льгот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изменение значения показателя (индикатора) достижения целей муниципальной программы 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и (или) целями социально-экономического развития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не относящимися к муниципальным программам</w:t>
      </w:r>
      <w:r w:rsidR="00541E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3.6. Оценка результативности налоговых расходов </w:t>
      </w:r>
      <w:r w:rsidR="00DA114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включает оценку бюджетной эффективности налоговых расходов</w:t>
      </w:r>
      <w:r w:rsidR="00DA114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3.7. </w:t>
      </w:r>
      <w:proofErr w:type="gram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В целях оценки бюджетной эффективности налоговых расходов</w:t>
      </w:r>
      <w:r w:rsidR="00DA114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140" w:rsidRPr="006277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031B4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и (или) целей социально-экономического развития</w:t>
      </w:r>
      <w:r w:rsidR="00031B4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не относящихся к муниципальным программам</w:t>
      </w:r>
      <w:r w:rsidR="00B13A8C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а также оценка совокупного бюджетного эффекта (самоокупаемости) стимулирующих налоговых расходов</w:t>
      </w:r>
      <w:r w:rsidR="00B13A8C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84"/>
      <w:bookmarkEnd w:id="4"/>
      <w:r w:rsidRPr="006277F4">
        <w:rPr>
          <w:rFonts w:ascii="Arial" w:eastAsia="Times New Roman" w:hAnsi="Arial" w:cs="Arial"/>
          <w:sz w:val="24"/>
          <w:szCs w:val="24"/>
          <w:lang w:eastAsia="ru-RU"/>
        </w:rPr>
        <w:t>3.8. </w:t>
      </w:r>
      <w:proofErr w:type="gram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 w:rsidR="00B13A8C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и (или) целей социально-экономического развития</w:t>
      </w:r>
      <w:r w:rsidR="00B13A8C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не относящихся к муниципальным программам</w:t>
      </w:r>
      <w:r w:rsidR="00B13A8C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B13A8C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и (или) целей социально-экономического развития</w:t>
      </w:r>
      <w:r w:rsidR="00B13A8C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не</w:t>
      </w:r>
      <w:proofErr w:type="gramEnd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относящихся к муниципальным программам</w:t>
      </w:r>
      <w:r w:rsidR="00B13A8C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альтернативных механизмов достижения целей муниципальной программы </w:t>
      </w:r>
      <w:r w:rsidR="00C14708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и (или) целей социально-экономического развития</w:t>
      </w:r>
      <w:r w:rsidR="00C14708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, не относящихся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br/>
        <w:t>к муниципальным программам</w:t>
      </w:r>
      <w:r w:rsidR="00C14708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могут учитываться в том числе:</w:t>
      </w:r>
    </w:p>
    <w:p w:rsidR="00891D59" w:rsidRPr="006277F4" w:rsidRDefault="00C14708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891D59" w:rsidRPr="006277F4" w:rsidRDefault="00C14708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муниципальных гарантий по обязательствам плательщиков, имеющих право на льготы;</w:t>
      </w:r>
    </w:p>
    <w:p w:rsidR="00891D59" w:rsidRPr="006277F4" w:rsidRDefault="00C14708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3.9. Оценка совокупного бюджетного эффекта (самоокупаемости) стимулирующих налоговых расходов </w:t>
      </w:r>
      <w:r w:rsidR="00C14708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определяется отдельно по каждому налоговому расходу</w:t>
      </w:r>
      <w:r w:rsidR="00C14708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. В случае</w:t>
      </w:r>
      <w:proofErr w:type="gram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C14708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определяется в целом по указанной категории плательщиков.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91"/>
      <w:bookmarkEnd w:id="5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3.10. Оценка совокупного бюджетного эффекта (самоокупаемости) стимулирующих налоговых расходов </w:t>
      </w:r>
      <w:r w:rsidR="006F34CD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 </w:t>
      </w:r>
      <w:r w:rsidR="006F34CD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(E) по следующей формуле: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b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2381885" cy="530225"/>
            <wp:effectExtent l="0" t="0" r="0" b="3175"/>
            <wp:docPr id="1" name="Рисунок 1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i</w:t>
      </w:r>
      <w:proofErr w:type="spellEnd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– порядковый номер года, имеющий значение от 1 до 5;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m</w:t>
      </w:r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– количество плательщиков, воспользовавшихся льготой в i-м году;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j</w:t>
      </w:r>
      <w:proofErr w:type="spellEnd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– порядковый номер плательщика, имеющий значение от 1 до </w:t>
      </w:r>
      <w:proofErr w:type="spell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m</w:t>
      </w:r>
      <w:proofErr w:type="spellEnd"/>
      <w:r w:rsidRPr="006277F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ij</w:t>
      </w:r>
      <w:proofErr w:type="spellEnd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– объем налогов, задекларированных для уплаты в бюджет </w:t>
      </w:r>
      <w:r w:rsidR="006F34CD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j-м плательщиком в i-м году.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</w:t>
      </w:r>
      <w:r w:rsidR="00A8167D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, оцениваются (прогнозируются) Администрацией </w:t>
      </w:r>
      <w:r w:rsidR="00A8167D" w:rsidRPr="006277F4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B</w:t>
      </w:r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oj</w:t>
      </w:r>
      <w:proofErr w:type="spellEnd"/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 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– базовый объем налогов, задекларированных для уплаты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br/>
        <w:t>в бюджет</w:t>
      </w:r>
      <w:r w:rsidR="009D01E4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j-м плательщиком в базовом году;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g</w:t>
      </w:r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 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– номинальный темп прироста налоговых доходов бюджета в i-м году по отношению к показателям базового года;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r</w:t>
      </w:r>
      <w:proofErr w:type="spellEnd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 – расчетная стоимость среднесрочных рыночных заимствований, определяемая в соответствии </w:t>
      </w:r>
      <w:r w:rsidRPr="006277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 постановлением Правительства РФ от 22.06.2019 </w:t>
      </w:r>
      <w:r w:rsidRPr="006277F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3.11. Базовый объем налогов, задекларированных для уплаты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br/>
        <w:t>в бюджет</w:t>
      </w:r>
      <w:r w:rsidR="001974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j-м плательщиком в базовом году (</w:t>
      </w:r>
      <w:proofErr w:type="spell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B</w:t>
      </w:r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oj</w:t>
      </w:r>
      <w:proofErr w:type="spellEnd"/>
      <w:r w:rsidRPr="006277F4">
        <w:rPr>
          <w:rFonts w:ascii="Arial" w:eastAsia="Times New Roman" w:hAnsi="Arial" w:cs="Arial"/>
          <w:sz w:val="24"/>
          <w:szCs w:val="24"/>
          <w:lang w:eastAsia="ru-RU"/>
        </w:rPr>
        <w:t>), рассчитывается по формуле: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B</w:t>
      </w:r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= N</w:t>
      </w:r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+ L</w:t>
      </w:r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налогов, задекларированных для уплаты в бюджет</w:t>
      </w:r>
      <w:r w:rsidR="0019746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j-м плательщиком в базовом году;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L</w:t>
      </w:r>
      <w:r w:rsidRPr="006277F4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0j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льгот, предоставленных </w:t>
      </w:r>
      <w:proofErr w:type="spellStart"/>
      <w:r w:rsidRPr="006277F4">
        <w:rPr>
          <w:rFonts w:ascii="Arial" w:eastAsia="Times New Roman" w:hAnsi="Arial" w:cs="Arial"/>
          <w:sz w:val="24"/>
          <w:szCs w:val="24"/>
          <w:lang w:eastAsia="ru-RU"/>
        </w:rPr>
        <w:t>j-му</w:t>
      </w:r>
      <w:proofErr w:type="spellEnd"/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плательщику в базовом году.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3.12. Результаты оценки эффективности налогового расхода должны направляться кураторами в Администрацию </w:t>
      </w:r>
      <w:r w:rsidR="00197460" w:rsidRPr="006277F4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содержать:</w:t>
      </w:r>
    </w:p>
    <w:p w:rsidR="00891D59" w:rsidRPr="006277F4" w:rsidRDefault="000235D0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выводы о достижении целевых характеристик (критериев целесообразности) налогового расхода;</w:t>
      </w:r>
    </w:p>
    <w:p w:rsidR="00891D59" w:rsidRPr="006277F4" w:rsidRDefault="000235D0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891D59" w:rsidRPr="006277F4" w:rsidRDefault="000235D0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91D59" w:rsidRPr="006277F4">
        <w:rPr>
          <w:rFonts w:ascii="Arial" w:eastAsia="Times New Roman" w:hAnsi="Arial" w:cs="Arial"/>
          <w:sz w:val="24"/>
          <w:szCs w:val="24"/>
          <w:lang w:eastAsia="ru-RU"/>
        </w:rPr>
        <w:t>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>Паспорта налоговых расходов</w:t>
      </w:r>
      <w:r w:rsidR="000235D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результаты оценки эффективности налоговых расходов</w:t>
      </w:r>
      <w:r w:rsidR="0008341A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, рекомендации по результатам указанной оценки, включая рекомендации Администрации </w:t>
      </w:r>
      <w:r w:rsidR="000201B9" w:rsidRPr="006277F4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необходимости сохранения (уточнения, отмены), предоставленных плательщикам льгот, направляются кураторами налоговых расходов в Администрацию </w:t>
      </w:r>
      <w:r w:rsidR="000201B9" w:rsidRPr="006277F4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сельского поселения ежегодно, до 1 июля.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3.13. Администрация </w:t>
      </w:r>
      <w:r w:rsidR="00801EBC" w:rsidRPr="006277F4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обобщает результаты оценки налоговых расходов</w:t>
      </w:r>
      <w:r w:rsidR="00801EBC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согласовывает их с кураторами налоговых расходов.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Согласованная информация о результатах оценки налоговых расходов </w:t>
      </w:r>
      <w:r w:rsidR="00140DAA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с предложениями о сохранении (уточнении, отмене) льгот для плательщиков до 1 августа направляется Главе</w:t>
      </w:r>
      <w:r w:rsidR="00140DAA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1D59" w:rsidRPr="006277F4" w:rsidRDefault="00891D59" w:rsidP="00891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рассмотрения оценки налоговых расходов </w:t>
      </w:r>
      <w:r w:rsidR="00D639E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Нийского муниципального образования 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учитываются при формировании основных направлений бюджетной и налоговой политики</w:t>
      </w:r>
      <w:r w:rsidR="00D639E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, а также при проведении оценки эффективности реализации муниципальных программ</w:t>
      </w:r>
      <w:r w:rsidR="00D639E0" w:rsidRPr="006277F4">
        <w:rPr>
          <w:rFonts w:ascii="Arial" w:eastAsia="Times New Roman" w:hAnsi="Arial" w:cs="Arial"/>
          <w:sz w:val="24"/>
          <w:szCs w:val="24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91D59" w:rsidRPr="006277F4" w:rsidRDefault="00891D59" w:rsidP="006277F4">
      <w:pPr>
        <w:tabs>
          <w:tab w:val="left" w:pos="4536"/>
          <w:tab w:val="left" w:pos="8222"/>
        </w:tabs>
        <w:spacing w:after="0" w:line="240" w:lineRule="auto"/>
        <w:ind w:right="54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D59" w:rsidRPr="006277F4" w:rsidRDefault="00891D59" w:rsidP="006277F4">
      <w:pPr>
        <w:tabs>
          <w:tab w:val="left" w:pos="4536"/>
          <w:tab w:val="left" w:pos="8222"/>
        </w:tabs>
        <w:spacing w:after="0" w:line="240" w:lineRule="auto"/>
        <w:ind w:right="5498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1D59" w:rsidRPr="006277F4" w:rsidRDefault="00891D59" w:rsidP="00891D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77F4">
        <w:rPr>
          <w:rFonts w:ascii="Arial" w:eastAsia="Times New Roman" w:hAnsi="Arial" w:cs="Arial"/>
          <w:b/>
          <w:sz w:val="24"/>
          <w:szCs w:val="24"/>
          <w:lang w:eastAsia="ru-RU"/>
        </w:rPr>
        <w:t>Глава Нийского</w:t>
      </w:r>
    </w:p>
    <w:p w:rsidR="00891D59" w:rsidRPr="006277F4" w:rsidRDefault="006277F4" w:rsidP="00891D5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</w:t>
      </w:r>
      <w:r w:rsidR="00891D59" w:rsidRPr="006277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образования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</w:t>
      </w:r>
      <w:r w:rsidR="00891D59" w:rsidRPr="006277F4">
        <w:rPr>
          <w:rFonts w:ascii="Arial" w:eastAsia="Times New Roman" w:hAnsi="Arial" w:cs="Arial"/>
          <w:b/>
          <w:sz w:val="24"/>
          <w:szCs w:val="24"/>
          <w:lang w:eastAsia="ru-RU"/>
        </w:rPr>
        <w:t>О.Е. Рубцов</w:t>
      </w:r>
    </w:p>
    <w:p w:rsidR="00891D59" w:rsidRPr="00E93385" w:rsidRDefault="00891D59" w:rsidP="00EB2729">
      <w:pPr>
        <w:pStyle w:val="ConsPlusTitle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2704" w:rsidRDefault="00A02704" w:rsidP="00E933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02704" w:rsidSect="00097B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704" w:rsidRPr="006277F4" w:rsidRDefault="00A02704" w:rsidP="006277F4">
      <w:pPr>
        <w:pageBreakBefore/>
        <w:autoSpaceDE w:val="0"/>
        <w:autoSpaceDN w:val="0"/>
        <w:adjustRightInd w:val="0"/>
        <w:spacing w:after="0" w:line="240" w:lineRule="auto"/>
        <w:ind w:left="9639" w:firstLine="1134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6277F4">
        <w:rPr>
          <w:rFonts w:ascii="Courier New" w:eastAsia="Times New Roman" w:hAnsi="Courier New" w:cs="Courier New"/>
          <w:bCs/>
          <w:lang w:eastAsia="ru-RU"/>
        </w:rPr>
        <w:lastRenderedPageBreak/>
        <w:t>Приложение № 1</w:t>
      </w:r>
    </w:p>
    <w:p w:rsidR="00A02704" w:rsidRPr="006277F4" w:rsidRDefault="00A02704" w:rsidP="006277F4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0"/>
        <w:rPr>
          <w:rFonts w:ascii="Courier New" w:eastAsia="Times New Roman" w:hAnsi="Courier New" w:cs="Courier New"/>
          <w:bCs/>
          <w:lang w:eastAsia="ru-RU"/>
        </w:rPr>
      </w:pPr>
      <w:r w:rsidRPr="006277F4">
        <w:rPr>
          <w:rFonts w:ascii="Courier New" w:eastAsia="Times New Roman" w:hAnsi="Courier New" w:cs="Courier New"/>
          <w:lang w:eastAsia="ru-RU"/>
        </w:rPr>
        <w:t xml:space="preserve">к Порядку формирования перечня налоговых расходов </w:t>
      </w:r>
      <w:r w:rsidR="001F39CF" w:rsidRPr="006277F4">
        <w:rPr>
          <w:rFonts w:ascii="Courier New" w:eastAsia="Times New Roman" w:hAnsi="Courier New" w:cs="Courier New"/>
          <w:lang w:eastAsia="ru-RU"/>
        </w:rPr>
        <w:t xml:space="preserve">Нийского муниципального образования </w:t>
      </w:r>
      <w:r w:rsidRPr="006277F4">
        <w:rPr>
          <w:rFonts w:ascii="Courier New" w:eastAsia="Times New Roman" w:hAnsi="Courier New" w:cs="Courier New"/>
          <w:lang w:eastAsia="ru-RU"/>
        </w:rPr>
        <w:t xml:space="preserve">и оценки налоговых расходов </w:t>
      </w:r>
      <w:r w:rsidR="001F39CF" w:rsidRPr="006277F4">
        <w:rPr>
          <w:rFonts w:ascii="Courier New" w:eastAsia="Times New Roman" w:hAnsi="Courier New" w:cs="Courier New"/>
          <w:lang w:eastAsia="ru-RU"/>
        </w:rPr>
        <w:t>Нийского муниципального образования</w:t>
      </w:r>
    </w:p>
    <w:p w:rsidR="00A02704" w:rsidRPr="006277F4" w:rsidRDefault="00A02704" w:rsidP="00A02704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Перечень</w:t>
      </w:r>
    </w:p>
    <w:p w:rsidR="00A02704" w:rsidRPr="006277F4" w:rsidRDefault="00A02704" w:rsidP="006277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налоговых расходов</w:t>
      </w:r>
      <w:r w:rsidR="001F39CF" w:rsidRP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Нийского муниципального образования</w:t>
      </w:r>
      <w:r w:rsidRP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, обусловленных налоговыми льготами, освобождениями</w:t>
      </w:r>
      <w:r w:rsid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 иными преференциями по налогам, предусмотренными в качестве мер муниципальной поддержки</w:t>
      </w:r>
      <w:r w:rsid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в соответствии с целями муниципальных программ </w:t>
      </w:r>
      <w:r w:rsidR="001F39CF" w:rsidRP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Нийского муниципального образования</w:t>
      </w:r>
    </w:p>
    <w:p w:rsidR="00F47A8B" w:rsidRPr="00A02704" w:rsidRDefault="00F47A8B" w:rsidP="00A027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730"/>
        <w:gridCol w:w="1701"/>
        <w:gridCol w:w="1276"/>
      </w:tblGrid>
      <w:tr w:rsidR="00A02704" w:rsidRPr="006277F4" w:rsidTr="00F47A8B">
        <w:trPr>
          <w:trHeight w:val="3595"/>
        </w:trPr>
        <w:tc>
          <w:tcPr>
            <w:tcW w:w="567" w:type="dxa"/>
          </w:tcPr>
          <w:p w:rsidR="00A02704" w:rsidRPr="006277F4" w:rsidRDefault="00A02704" w:rsidP="00A02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№</w:t>
            </w:r>
            <w:proofErr w:type="spellStart"/>
            <w:proofErr w:type="gramStart"/>
            <w:r w:rsidRPr="006277F4">
              <w:rPr>
                <w:rFonts w:ascii="Courier New" w:eastAsia="Calibri" w:hAnsi="Courier New" w:cs="Courier New"/>
                <w:bCs/>
              </w:rPr>
              <w:t>п</w:t>
            </w:r>
            <w:proofErr w:type="spellEnd"/>
            <w:proofErr w:type="gramEnd"/>
            <w:r w:rsidRPr="006277F4">
              <w:rPr>
                <w:rFonts w:ascii="Courier New" w:eastAsia="Calibri" w:hAnsi="Courier New" w:cs="Courier New"/>
                <w:bCs/>
              </w:rPr>
              <w:t>/</w:t>
            </w:r>
            <w:proofErr w:type="spellStart"/>
            <w:r w:rsidRPr="006277F4">
              <w:rPr>
                <w:rFonts w:ascii="Courier New" w:eastAsia="Calibri" w:hAnsi="Courier New" w:cs="Courier New"/>
                <w:bCs/>
              </w:rPr>
              <w:t>п</w:t>
            </w:r>
            <w:proofErr w:type="spellEnd"/>
          </w:p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18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Краткое наименование</w:t>
            </w:r>
          </w:p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налогового расхода</w:t>
            </w:r>
          </w:p>
          <w:p w:rsidR="00A02704" w:rsidRPr="006277F4" w:rsidRDefault="001F39CF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Times New Roman" w:hAnsi="Courier New" w:cs="Courier New"/>
                <w:bCs/>
                <w:lang w:eastAsia="ru-RU"/>
              </w:rPr>
              <w:t>Нийского муниципального образования</w:t>
            </w:r>
          </w:p>
        </w:tc>
        <w:tc>
          <w:tcPr>
            <w:tcW w:w="1701" w:type="dxa"/>
          </w:tcPr>
          <w:p w:rsidR="00A02704" w:rsidRPr="006277F4" w:rsidRDefault="00A02704" w:rsidP="001F39C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 xml:space="preserve">Полное наименование налогового расхода </w:t>
            </w:r>
            <w:r w:rsidR="001F39CF" w:rsidRPr="006277F4">
              <w:rPr>
                <w:rFonts w:ascii="Courier New" w:eastAsia="Times New Roman" w:hAnsi="Courier New" w:cs="Courier New"/>
                <w:bCs/>
                <w:lang w:eastAsia="ru-RU"/>
              </w:rPr>
              <w:t>Нийского муниципального образования</w:t>
            </w:r>
          </w:p>
        </w:tc>
        <w:tc>
          <w:tcPr>
            <w:tcW w:w="1701" w:type="dxa"/>
          </w:tcPr>
          <w:p w:rsidR="00A02704" w:rsidRPr="006277F4" w:rsidRDefault="00A02704" w:rsidP="00F47A8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Реквизиты нормативного правового акта</w:t>
            </w:r>
            <w:r w:rsidR="00F47A8B" w:rsidRPr="006277F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Calibri" w:hAnsi="Courier New" w:cs="Courier New"/>
                <w:bCs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</w:tcPr>
          <w:p w:rsidR="00A02704" w:rsidRPr="006277F4" w:rsidRDefault="00A02704" w:rsidP="00F47A8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 xml:space="preserve">Целевая категория налогового расхода </w:t>
            </w:r>
            <w:r w:rsidR="00F47A8B" w:rsidRPr="006277F4">
              <w:rPr>
                <w:rFonts w:ascii="Courier New" w:eastAsia="Times New Roman" w:hAnsi="Courier New" w:cs="Courier New"/>
                <w:bCs/>
                <w:lang w:eastAsia="ru-RU"/>
              </w:rPr>
              <w:t>Нийского муниципального образования</w:t>
            </w:r>
          </w:p>
        </w:tc>
        <w:tc>
          <w:tcPr>
            <w:tcW w:w="1842" w:type="dxa"/>
          </w:tcPr>
          <w:p w:rsidR="00A02704" w:rsidRPr="006277F4" w:rsidRDefault="00A02704" w:rsidP="00F47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Наименование муниципальной программы</w:t>
            </w:r>
            <w:r w:rsidR="00F47A8B" w:rsidRPr="006277F4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Calibri" w:hAnsi="Courier New" w:cs="Courier New"/>
                <w:bCs/>
              </w:rPr>
              <w:t>, предусматривающей налоговые расходы</w:t>
            </w:r>
          </w:p>
        </w:tc>
        <w:tc>
          <w:tcPr>
            <w:tcW w:w="1730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 xml:space="preserve">Наименование подпрограммы муниципальной программы </w:t>
            </w:r>
          </w:p>
          <w:p w:rsidR="00A02704" w:rsidRPr="006277F4" w:rsidRDefault="00F47A8B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Times New Roman" w:hAnsi="Courier New" w:cs="Courier New"/>
                <w:bCs/>
                <w:lang w:eastAsia="ru-RU"/>
              </w:rPr>
              <w:t>Нийского муниципального образования</w:t>
            </w:r>
            <w:r w:rsidR="00A02704" w:rsidRPr="006277F4">
              <w:rPr>
                <w:rFonts w:ascii="Courier New" w:eastAsia="Calibri" w:hAnsi="Courier New" w:cs="Courier New"/>
                <w:bCs/>
              </w:rPr>
              <w:t xml:space="preserve">, </w:t>
            </w:r>
            <w:proofErr w:type="gramStart"/>
            <w:r w:rsidR="00A02704" w:rsidRPr="006277F4">
              <w:rPr>
                <w:rFonts w:ascii="Courier New" w:eastAsia="Calibri" w:hAnsi="Courier New" w:cs="Courier New"/>
                <w:bCs/>
              </w:rPr>
              <w:t>предусматривающей</w:t>
            </w:r>
            <w:proofErr w:type="gramEnd"/>
            <w:r w:rsidR="00A02704" w:rsidRPr="006277F4">
              <w:rPr>
                <w:rFonts w:ascii="Courier New" w:eastAsia="Calibri" w:hAnsi="Courier New" w:cs="Courier New"/>
                <w:bCs/>
              </w:rPr>
              <w:t xml:space="preserve"> налоговые расходы</w:t>
            </w: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 xml:space="preserve">Наименование структурного элемента подпрограммы муниципальной программы </w:t>
            </w:r>
          </w:p>
          <w:p w:rsidR="00A02704" w:rsidRPr="006277F4" w:rsidRDefault="00F47A8B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Times New Roman" w:hAnsi="Courier New" w:cs="Courier New"/>
                <w:bCs/>
                <w:lang w:eastAsia="ru-RU"/>
              </w:rPr>
              <w:t>Нийского муниципального образования</w:t>
            </w:r>
            <w:r w:rsidR="00A02704" w:rsidRPr="006277F4">
              <w:rPr>
                <w:rFonts w:ascii="Courier New" w:eastAsia="Calibri" w:hAnsi="Courier New" w:cs="Courier New"/>
                <w:bCs/>
              </w:rPr>
              <w:t xml:space="preserve">, </w:t>
            </w:r>
            <w:proofErr w:type="gramStart"/>
            <w:r w:rsidR="00A02704" w:rsidRPr="006277F4">
              <w:rPr>
                <w:rFonts w:ascii="Courier New" w:eastAsia="Calibri" w:hAnsi="Courier New" w:cs="Courier New"/>
                <w:bCs/>
              </w:rPr>
              <w:t>предусматривающей</w:t>
            </w:r>
            <w:proofErr w:type="gramEnd"/>
            <w:r w:rsidR="00A02704" w:rsidRPr="006277F4">
              <w:rPr>
                <w:rFonts w:ascii="Courier New" w:eastAsia="Calibri" w:hAnsi="Courier New" w:cs="Courier New"/>
                <w:bCs/>
              </w:rPr>
              <w:t xml:space="preserve"> налоговые расходы</w:t>
            </w:r>
          </w:p>
        </w:tc>
        <w:tc>
          <w:tcPr>
            <w:tcW w:w="1276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Наименование куратора налогового расхода</w:t>
            </w:r>
          </w:p>
        </w:tc>
      </w:tr>
      <w:tr w:rsidR="00A02704" w:rsidRPr="006277F4" w:rsidTr="00F47A8B">
        <w:tc>
          <w:tcPr>
            <w:tcW w:w="567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1</w:t>
            </w:r>
          </w:p>
        </w:tc>
        <w:tc>
          <w:tcPr>
            <w:tcW w:w="1418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2</w:t>
            </w: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3</w:t>
            </w: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4</w:t>
            </w:r>
          </w:p>
        </w:tc>
        <w:tc>
          <w:tcPr>
            <w:tcW w:w="1843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5</w:t>
            </w: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6</w:t>
            </w:r>
          </w:p>
        </w:tc>
        <w:tc>
          <w:tcPr>
            <w:tcW w:w="1842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7</w:t>
            </w:r>
          </w:p>
        </w:tc>
        <w:tc>
          <w:tcPr>
            <w:tcW w:w="1730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8</w:t>
            </w: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9</w:t>
            </w:r>
          </w:p>
        </w:tc>
        <w:tc>
          <w:tcPr>
            <w:tcW w:w="1276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10</w:t>
            </w:r>
          </w:p>
        </w:tc>
      </w:tr>
      <w:tr w:rsidR="00A02704" w:rsidRPr="006277F4" w:rsidTr="00F47A8B">
        <w:tc>
          <w:tcPr>
            <w:tcW w:w="567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1.</w:t>
            </w:r>
          </w:p>
        </w:tc>
        <w:tc>
          <w:tcPr>
            <w:tcW w:w="1418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3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30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</w:tr>
      <w:tr w:rsidR="00A02704" w:rsidRPr="006277F4" w:rsidTr="00F47A8B">
        <w:tc>
          <w:tcPr>
            <w:tcW w:w="567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277F4">
              <w:rPr>
                <w:rFonts w:ascii="Courier New" w:eastAsia="Calibri" w:hAnsi="Courier New" w:cs="Courier New"/>
                <w:bCs/>
              </w:rPr>
              <w:t>2.</w:t>
            </w:r>
          </w:p>
        </w:tc>
        <w:tc>
          <w:tcPr>
            <w:tcW w:w="1418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3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842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30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</w:tcPr>
          <w:p w:rsidR="00A02704" w:rsidRPr="006277F4" w:rsidRDefault="00A02704" w:rsidP="00A0270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</w:tr>
    </w:tbl>
    <w:p w:rsidR="00A02704" w:rsidRPr="00A02704" w:rsidRDefault="00A02704" w:rsidP="00A02704">
      <w:pPr>
        <w:autoSpaceDE w:val="0"/>
        <w:autoSpaceDN w:val="0"/>
        <w:adjustRightInd w:val="0"/>
        <w:spacing w:after="0" w:line="240" w:lineRule="auto"/>
        <w:ind w:left="6237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704" w:rsidRPr="00A02704" w:rsidRDefault="00A02704" w:rsidP="00A02704">
      <w:pPr>
        <w:autoSpaceDE w:val="0"/>
        <w:autoSpaceDN w:val="0"/>
        <w:adjustRightInd w:val="0"/>
        <w:spacing w:after="0" w:line="240" w:lineRule="auto"/>
        <w:ind w:left="6237"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02704" w:rsidRPr="00A02704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ED5694" w:rsidRPr="006277F4" w:rsidRDefault="00ED5694" w:rsidP="006277F4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6277F4">
        <w:rPr>
          <w:rFonts w:ascii="Courier New" w:eastAsia="Times New Roman" w:hAnsi="Courier New" w:cs="Courier New"/>
          <w:lang w:eastAsia="ru-RU"/>
        </w:rPr>
        <w:lastRenderedPageBreak/>
        <w:t>Приложение № 2</w:t>
      </w:r>
    </w:p>
    <w:p w:rsidR="00ED5694" w:rsidRPr="006277F4" w:rsidRDefault="00ED5694" w:rsidP="006277F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Courier New" w:eastAsia="Times New Roman" w:hAnsi="Courier New" w:cs="Courier New"/>
          <w:lang w:eastAsia="ru-RU"/>
        </w:rPr>
      </w:pPr>
      <w:r w:rsidRPr="006277F4">
        <w:rPr>
          <w:rFonts w:ascii="Courier New" w:eastAsia="Times New Roman" w:hAnsi="Courier New" w:cs="Courier New"/>
          <w:lang w:eastAsia="ru-RU"/>
        </w:rPr>
        <w:t>к Порядку формирования перечня налоговых расходов Нийского муниципального образования и оценки налоговых расходов Нийского муниципального образования</w:t>
      </w:r>
    </w:p>
    <w:p w:rsidR="00ED5694" w:rsidRPr="006277F4" w:rsidRDefault="00ED5694" w:rsidP="006277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D5694" w:rsidRPr="006277F4" w:rsidRDefault="006277F4" w:rsidP="00ED56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Перечень</w:t>
      </w:r>
    </w:p>
    <w:p w:rsidR="00ED5694" w:rsidRPr="006277F4" w:rsidRDefault="00ED5694" w:rsidP="00ED56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информации, включаемой в паспорт налогового расхода</w:t>
      </w:r>
      <w:r w:rsidRPr="006277F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ED5694" w:rsidRPr="006277F4" w:rsidRDefault="00ED5694" w:rsidP="00ED56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6277F4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Нийского муниципального образования</w:t>
      </w:r>
    </w:p>
    <w:p w:rsidR="00ED5694" w:rsidRPr="006277F4" w:rsidRDefault="00ED5694" w:rsidP="00ED56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662"/>
        <w:gridCol w:w="2977"/>
      </w:tblGrid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Источник данных</w:t>
            </w:r>
          </w:p>
        </w:tc>
      </w:tr>
      <w:tr w:rsidR="00ED5694" w:rsidRPr="006277F4" w:rsidTr="005E7D59">
        <w:trPr>
          <w:trHeight w:val="252"/>
        </w:trPr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ED5694" w:rsidRPr="006277F4" w:rsidTr="005E7D59">
        <w:tc>
          <w:tcPr>
            <w:tcW w:w="10207" w:type="dxa"/>
            <w:gridSpan w:val="3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перечень налоговых расходов Нийского муниципального образования  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перечень налоговых расходов Нийского муниципального образования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перечень налоговых расходов Нийского муниципального образования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1.4.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1.5.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1.6.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1.7.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D5694" w:rsidRPr="006277F4" w:rsidTr="005E7D59">
        <w:tc>
          <w:tcPr>
            <w:tcW w:w="10207" w:type="dxa"/>
            <w:gridSpan w:val="3"/>
            <w:vAlign w:val="center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6662" w:type="dxa"/>
          </w:tcPr>
          <w:p w:rsidR="00ED5694" w:rsidRPr="006277F4" w:rsidRDefault="00ED5694" w:rsidP="006F4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Целевая категория налоговых расходов </w:t>
            </w:r>
            <w:r w:rsidR="006F4868" w:rsidRPr="006277F4">
              <w:rPr>
                <w:rFonts w:ascii="Courier New" w:eastAsia="Times New Roman" w:hAnsi="Courier New" w:cs="Courier New"/>
                <w:lang w:eastAsia="ru-RU"/>
              </w:rPr>
              <w:t>Нийского муниципального образования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информация куратора налогового расхода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2.2.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информация куратора налогового расхода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2.3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lastRenderedPageBreak/>
              <w:t>.</w:t>
            </w:r>
          </w:p>
        </w:tc>
        <w:tc>
          <w:tcPr>
            <w:tcW w:w="6662" w:type="dxa"/>
          </w:tcPr>
          <w:p w:rsidR="00ED5694" w:rsidRPr="006277F4" w:rsidRDefault="00ED5694" w:rsidP="002C3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lastRenderedPageBreak/>
              <w:t>Наименования муниципальных программ</w:t>
            </w:r>
            <w:r w:rsidR="002C3D0F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</w:t>
            </w:r>
            <w:r w:rsidR="002C3D0F" w:rsidRPr="006277F4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, наименования нормативных правовых актов, определяющих цели социально-экономического развития</w:t>
            </w:r>
            <w:r w:rsidR="002C3D0F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, не относящиеся к муниципальным программам</w:t>
            </w:r>
            <w:r w:rsidR="002C3D0F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, в целях </w:t>
            </w:r>
            <w:r w:rsidR="002C3D0F" w:rsidRPr="006277F4">
              <w:rPr>
                <w:rFonts w:ascii="Courier New" w:eastAsia="Times New Roman" w:hAnsi="Courier New" w:cs="Courier New"/>
                <w:lang w:eastAsia="ru-RU"/>
              </w:rPr>
              <w:t>реализации,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 которых</w:t>
            </w:r>
            <w:r w:rsidR="002C3D0F" w:rsidRPr="006277F4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 предоставляются налоговые льготы, освобождения и иные преференции 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перечень налоговых 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расходов </w:t>
            </w:r>
            <w:r w:rsidR="002C3D0F" w:rsidRPr="006277F4">
              <w:rPr>
                <w:rFonts w:ascii="Courier New" w:eastAsia="Times New Roman" w:hAnsi="Courier New" w:cs="Courier New"/>
                <w:lang w:eastAsia="ru-RU"/>
              </w:rPr>
              <w:t xml:space="preserve">Нийского муниципального образования 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и </w:t>
            </w:r>
          </w:p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данные куратора налогового расхода 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lastRenderedPageBreak/>
              <w:t>2.4.</w:t>
            </w:r>
          </w:p>
        </w:tc>
        <w:tc>
          <w:tcPr>
            <w:tcW w:w="6662" w:type="dxa"/>
          </w:tcPr>
          <w:p w:rsidR="00ED5694" w:rsidRPr="006277F4" w:rsidRDefault="00ED5694" w:rsidP="003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Наименования структурных элементов муниципальных программ</w:t>
            </w:r>
            <w:r w:rsidR="00373CE6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, в целях реализации</w:t>
            </w:r>
            <w:r w:rsidR="00373CE6" w:rsidRPr="006277F4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ED5694" w:rsidRPr="006277F4" w:rsidRDefault="00ED5694" w:rsidP="003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перечень налоговых расходов </w:t>
            </w:r>
            <w:r w:rsidR="00373CE6" w:rsidRPr="006277F4">
              <w:rPr>
                <w:rFonts w:ascii="Courier New" w:eastAsia="Times New Roman" w:hAnsi="Courier New" w:cs="Courier New"/>
                <w:lang w:eastAsia="ru-RU"/>
              </w:rPr>
              <w:t>Нийского муниципального образования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2.5.</w:t>
            </w:r>
          </w:p>
        </w:tc>
        <w:tc>
          <w:tcPr>
            <w:tcW w:w="6662" w:type="dxa"/>
          </w:tcPr>
          <w:p w:rsidR="00ED5694" w:rsidRPr="006277F4" w:rsidRDefault="00ED5694" w:rsidP="003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Показатели (индикаторы) достижения целей муниципальных программ</w:t>
            </w:r>
            <w:r w:rsidR="00373CE6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 и (или) целей социально-экономического развития</w:t>
            </w:r>
            <w:r w:rsidR="00373CE6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, не относящихся к муниципальным программам</w:t>
            </w:r>
            <w:r w:rsidR="00373CE6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2.6.</w:t>
            </w:r>
          </w:p>
        </w:tc>
        <w:tc>
          <w:tcPr>
            <w:tcW w:w="6662" w:type="dxa"/>
          </w:tcPr>
          <w:p w:rsidR="00ED5694" w:rsidRPr="006277F4" w:rsidRDefault="00ED5694" w:rsidP="00373CE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Значения показателей (индикаторов) достижения целей муниципальных программ</w:t>
            </w:r>
            <w:r w:rsidR="00373CE6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 и (или) целей социально-экономического развития</w:t>
            </w:r>
            <w:r w:rsidR="00373CE6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, не относящихся к муниципальным программам</w:t>
            </w:r>
            <w:r w:rsidR="00373CE6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2.7.</w:t>
            </w:r>
          </w:p>
        </w:tc>
        <w:tc>
          <w:tcPr>
            <w:tcW w:w="6662" w:type="dxa"/>
          </w:tcPr>
          <w:p w:rsidR="00ED5694" w:rsidRPr="006277F4" w:rsidRDefault="00ED5694" w:rsidP="00C1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Прогнозные (оценочные) значения показателей (индикаторов) достижения целей муниципальных программ</w:t>
            </w:r>
            <w:r w:rsidR="00C14688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 и (или) целей социально-экономического развития</w:t>
            </w:r>
            <w:r w:rsidR="00C14688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, не относящихся к муниципальным программам</w:t>
            </w:r>
            <w:r w:rsidR="00C14688" w:rsidRPr="006277F4">
              <w:rPr>
                <w:rFonts w:ascii="Courier New" w:eastAsia="Times New Roman" w:hAnsi="Courier New" w:cs="Courier New"/>
                <w:lang w:eastAsia="ru-RU"/>
              </w:rPr>
              <w:t xml:space="preserve"> 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ED5694" w:rsidRPr="006277F4" w:rsidRDefault="00ED5694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информация куратора налогового расхода </w:t>
            </w:r>
          </w:p>
        </w:tc>
      </w:tr>
      <w:tr w:rsidR="00ED5694" w:rsidRPr="006277F4" w:rsidTr="005E7D59">
        <w:tc>
          <w:tcPr>
            <w:tcW w:w="10207" w:type="dxa"/>
            <w:gridSpan w:val="3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6662" w:type="dxa"/>
          </w:tcPr>
          <w:p w:rsidR="00ED5694" w:rsidRPr="006277F4" w:rsidRDefault="00ED5694" w:rsidP="00BC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 w:rsidR="00BC5C0E" w:rsidRPr="006277F4">
              <w:rPr>
                <w:rFonts w:ascii="Courier New" w:eastAsia="Times New Roman" w:hAnsi="Courier New" w:cs="Courier New"/>
                <w:lang w:eastAsia="ru-RU"/>
              </w:rPr>
              <w:t xml:space="preserve">Нийского муниципального образования 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ED5694" w:rsidRPr="006277F4" w:rsidRDefault="00ED5694" w:rsidP="00BC5C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trike/>
                <w:lang w:eastAsia="ru-RU"/>
              </w:rPr>
            </w:pPr>
            <w:proofErr w:type="gramStart"/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информация </w:t>
            </w:r>
            <w:r w:rsidR="00BC5C0E" w:rsidRPr="006277F4">
              <w:rPr>
                <w:rFonts w:ascii="Courier New" w:eastAsia="Times New Roman" w:hAnsi="Courier New" w:cs="Courier New"/>
                <w:lang w:eastAsia="ru-RU"/>
              </w:rPr>
              <w:t>Межрайонной ИФНС № 13 по Иркутской области</w:t>
            </w:r>
            <w:proofErr w:type="gramEnd"/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3.2.</w:t>
            </w:r>
          </w:p>
        </w:tc>
        <w:tc>
          <w:tcPr>
            <w:tcW w:w="6662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ED5694" w:rsidRPr="006277F4" w:rsidRDefault="00ED5694" w:rsidP="00F2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i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информация Администрации </w:t>
            </w:r>
            <w:r w:rsidR="00F218B3" w:rsidRPr="006277F4">
              <w:rPr>
                <w:rFonts w:ascii="Courier New" w:eastAsia="Times New Roman" w:hAnsi="Courier New" w:cs="Courier New"/>
                <w:lang w:eastAsia="ru-RU"/>
              </w:rPr>
              <w:t xml:space="preserve">Нийского 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сельского поселения</w:t>
            </w:r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3.3.</w:t>
            </w:r>
          </w:p>
        </w:tc>
        <w:tc>
          <w:tcPr>
            <w:tcW w:w="6662" w:type="dxa"/>
          </w:tcPr>
          <w:p w:rsidR="00ED5694" w:rsidRPr="006277F4" w:rsidRDefault="00ED5694" w:rsidP="00F2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Численность плательщиков налогов, воспользовавшихся налоговыми льготами, 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освобождениями и иными преференциями, установленными налоговым законодательством </w:t>
            </w:r>
            <w:r w:rsidR="00F218B3" w:rsidRPr="006277F4">
              <w:rPr>
                <w:rFonts w:ascii="Courier New" w:eastAsia="Times New Roman" w:hAnsi="Courier New" w:cs="Courier New"/>
                <w:lang w:eastAsia="ru-RU"/>
              </w:rPr>
              <w:t xml:space="preserve">Нийского муниципального образования 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>(единиц)</w:t>
            </w:r>
          </w:p>
        </w:tc>
        <w:tc>
          <w:tcPr>
            <w:tcW w:w="2977" w:type="dxa"/>
          </w:tcPr>
          <w:p w:rsidR="00ED5694" w:rsidRPr="006277F4" w:rsidRDefault="00F218B3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277F4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информация Межрайонной ИФНС № 13 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lastRenderedPageBreak/>
              <w:t>по Иркутской области</w:t>
            </w:r>
            <w:proofErr w:type="gramEnd"/>
          </w:p>
        </w:tc>
      </w:tr>
      <w:tr w:rsidR="00ED5694" w:rsidRPr="006277F4" w:rsidTr="005E7D59"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lastRenderedPageBreak/>
              <w:t>3.4.</w:t>
            </w:r>
          </w:p>
        </w:tc>
        <w:tc>
          <w:tcPr>
            <w:tcW w:w="6662" w:type="dxa"/>
          </w:tcPr>
          <w:p w:rsidR="00ED5694" w:rsidRPr="006277F4" w:rsidRDefault="00ED5694" w:rsidP="00F218B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Базовый объем налогов, задекларированный для уплаты в бюджет </w:t>
            </w:r>
            <w:r w:rsidR="00F218B3" w:rsidRPr="006277F4">
              <w:rPr>
                <w:rFonts w:ascii="Courier New" w:eastAsia="Times New Roman" w:hAnsi="Courier New" w:cs="Courier New"/>
                <w:lang w:eastAsia="ru-RU"/>
              </w:rPr>
              <w:t>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F218B3" w:rsidRPr="006277F4">
              <w:rPr>
                <w:rFonts w:ascii="Courier New" w:eastAsia="Times New Roman" w:hAnsi="Courier New" w:cs="Courier New"/>
                <w:lang w:eastAsia="ru-RU"/>
              </w:rPr>
              <w:t>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 (тыс. рублей)</w:t>
            </w:r>
          </w:p>
        </w:tc>
        <w:tc>
          <w:tcPr>
            <w:tcW w:w="2977" w:type="dxa"/>
          </w:tcPr>
          <w:p w:rsidR="00ED5694" w:rsidRPr="006277F4" w:rsidRDefault="00F218B3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277F4">
              <w:rPr>
                <w:rFonts w:ascii="Courier New" w:eastAsia="Times New Roman" w:hAnsi="Courier New" w:cs="Courier New"/>
                <w:lang w:eastAsia="ru-RU"/>
              </w:rPr>
              <w:t>информация Межрайонной ИФНС № 13 по Иркутской области</w:t>
            </w:r>
            <w:proofErr w:type="gramEnd"/>
          </w:p>
        </w:tc>
      </w:tr>
      <w:tr w:rsidR="00ED5694" w:rsidRPr="006277F4" w:rsidTr="005E7D59">
        <w:trPr>
          <w:trHeight w:val="1832"/>
        </w:trPr>
        <w:tc>
          <w:tcPr>
            <w:tcW w:w="568" w:type="dxa"/>
          </w:tcPr>
          <w:p w:rsidR="00ED5694" w:rsidRPr="006277F4" w:rsidRDefault="00ED5694" w:rsidP="00ED5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>3.5.</w:t>
            </w:r>
          </w:p>
        </w:tc>
        <w:tc>
          <w:tcPr>
            <w:tcW w:w="6662" w:type="dxa"/>
          </w:tcPr>
          <w:p w:rsidR="00ED5694" w:rsidRPr="006277F4" w:rsidRDefault="00ED5694" w:rsidP="00F2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Объем налогов, задекларированный для уплаты в бюджет </w:t>
            </w:r>
            <w:r w:rsidR="00F218B3" w:rsidRPr="006277F4">
              <w:rPr>
                <w:rFonts w:ascii="Courier New" w:eastAsia="Times New Roman" w:hAnsi="Courier New" w:cs="Courier New"/>
                <w:lang w:eastAsia="ru-RU"/>
              </w:rPr>
              <w:t>Нийского муниципального образования</w:t>
            </w:r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F218B3" w:rsidRPr="006277F4">
              <w:rPr>
                <w:rFonts w:ascii="Courier New" w:eastAsia="Times New Roman" w:hAnsi="Courier New" w:cs="Courier New"/>
                <w:lang w:eastAsia="ru-RU"/>
              </w:rPr>
              <w:t>Нийского муниципального образования</w:t>
            </w:r>
            <w:bookmarkStart w:id="6" w:name="_GoBack"/>
            <w:bookmarkEnd w:id="6"/>
            <w:r w:rsidRPr="006277F4">
              <w:rPr>
                <w:rFonts w:ascii="Courier New" w:eastAsia="Times New Roman" w:hAnsi="Courier New" w:cs="Courier New"/>
                <w:lang w:eastAsia="ru-RU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ED5694" w:rsidRPr="006277F4" w:rsidRDefault="00F218B3" w:rsidP="00ED56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277F4">
              <w:rPr>
                <w:rFonts w:ascii="Courier New" w:eastAsia="Times New Roman" w:hAnsi="Courier New" w:cs="Courier New"/>
                <w:lang w:eastAsia="ru-RU"/>
              </w:rPr>
              <w:t>информация Межрайонной ИФНС № 13 по Иркутской области</w:t>
            </w:r>
            <w:proofErr w:type="gramEnd"/>
          </w:p>
        </w:tc>
      </w:tr>
    </w:tbl>
    <w:p w:rsidR="00685A62" w:rsidRPr="00ED5694" w:rsidRDefault="00685A62" w:rsidP="00A027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85A62" w:rsidRPr="00ED5694" w:rsidSect="00ED56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4676"/>
    <w:multiLevelType w:val="multilevel"/>
    <w:tmpl w:val="CC6C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 w:val="0"/>
      </w:rPr>
    </w:lvl>
  </w:abstractNum>
  <w:abstractNum w:abstractNumId="1">
    <w:nsid w:val="2A857AE0"/>
    <w:multiLevelType w:val="hybridMultilevel"/>
    <w:tmpl w:val="5562F834"/>
    <w:lvl w:ilvl="0" w:tplc="C1462ED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6E95159F"/>
    <w:multiLevelType w:val="hybridMultilevel"/>
    <w:tmpl w:val="3098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27792"/>
    <w:multiLevelType w:val="hybridMultilevel"/>
    <w:tmpl w:val="D55482E4"/>
    <w:lvl w:ilvl="0" w:tplc="AAC24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A1227"/>
    <w:rsid w:val="000201B9"/>
    <w:rsid w:val="000235D0"/>
    <w:rsid w:val="00031B40"/>
    <w:rsid w:val="00037DAE"/>
    <w:rsid w:val="0008341A"/>
    <w:rsid w:val="00097B31"/>
    <w:rsid w:val="000D2F7F"/>
    <w:rsid w:val="000F6927"/>
    <w:rsid w:val="00140DAA"/>
    <w:rsid w:val="00155185"/>
    <w:rsid w:val="001874A8"/>
    <w:rsid w:val="00197460"/>
    <w:rsid w:val="001A7C7F"/>
    <w:rsid w:val="001F39CF"/>
    <w:rsid w:val="001F7CCC"/>
    <w:rsid w:val="002C3D0F"/>
    <w:rsid w:val="00326A75"/>
    <w:rsid w:val="00344A9F"/>
    <w:rsid w:val="00373CE6"/>
    <w:rsid w:val="003D419B"/>
    <w:rsid w:val="004210F0"/>
    <w:rsid w:val="004D6567"/>
    <w:rsid w:val="004F1CAC"/>
    <w:rsid w:val="00541E60"/>
    <w:rsid w:val="005D10B8"/>
    <w:rsid w:val="005E390A"/>
    <w:rsid w:val="006022BA"/>
    <w:rsid w:val="006277F4"/>
    <w:rsid w:val="00677C86"/>
    <w:rsid w:val="00685A62"/>
    <w:rsid w:val="006B6697"/>
    <w:rsid w:val="006B75A9"/>
    <w:rsid w:val="006E7C86"/>
    <w:rsid w:val="006F34CD"/>
    <w:rsid w:val="006F4868"/>
    <w:rsid w:val="00705C4E"/>
    <w:rsid w:val="00801EBC"/>
    <w:rsid w:val="00821609"/>
    <w:rsid w:val="008245FF"/>
    <w:rsid w:val="008337B3"/>
    <w:rsid w:val="008619E6"/>
    <w:rsid w:val="00882A3F"/>
    <w:rsid w:val="00891D59"/>
    <w:rsid w:val="008A039D"/>
    <w:rsid w:val="00902D05"/>
    <w:rsid w:val="009D01E4"/>
    <w:rsid w:val="009D0A9D"/>
    <w:rsid w:val="00A02704"/>
    <w:rsid w:val="00A245A9"/>
    <w:rsid w:val="00A73E6B"/>
    <w:rsid w:val="00A8167D"/>
    <w:rsid w:val="00B13A8C"/>
    <w:rsid w:val="00B7430E"/>
    <w:rsid w:val="00B8045D"/>
    <w:rsid w:val="00BC5C0E"/>
    <w:rsid w:val="00C0345B"/>
    <w:rsid w:val="00C14688"/>
    <w:rsid w:val="00C14708"/>
    <w:rsid w:val="00C231A2"/>
    <w:rsid w:val="00CE76BA"/>
    <w:rsid w:val="00CF03F2"/>
    <w:rsid w:val="00D26720"/>
    <w:rsid w:val="00D562B2"/>
    <w:rsid w:val="00D639E0"/>
    <w:rsid w:val="00D91C01"/>
    <w:rsid w:val="00DA1140"/>
    <w:rsid w:val="00DC3ACE"/>
    <w:rsid w:val="00DC5B80"/>
    <w:rsid w:val="00E83AA6"/>
    <w:rsid w:val="00E93385"/>
    <w:rsid w:val="00EB2729"/>
    <w:rsid w:val="00EC1E6E"/>
    <w:rsid w:val="00ED5694"/>
    <w:rsid w:val="00EF07E7"/>
    <w:rsid w:val="00EF653E"/>
    <w:rsid w:val="00F01985"/>
    <w:rsid w:val="00F218B3"/>
    <w:rsid w:val="00F47A8B"/>
    <w:rsid w:val="00F733BB"/>
    <w:rsid w:val="00F92137"/>
    <w:rsid w:val="00FA1227"/>
    <w:rsid w:val="00FE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697"/>
    <w:pPr>
      <w:ind w:left="720"/>
      <w:contextualSpacing/>
    </w:pPr>
  </w:style>
  <w:style w:type="paragraph" w:customStyle="1" w:styleId="ConsPlusNormal">
    <w:name w:val="ConsPlusNormal"/>
    <w:rsid w:val="00A73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430E"/>
    <w:pPr>
      <w:spacing w:after="120"/>
    </w:pPr>
  </w:style>
  <w:style w:type="character" w:customStyle="1" w:styleId="a6">
    <w:name w:val="Основной текст Знак"/>
    <w:basedOn w:val="a0"/>
    <w:link w:val="a5"/>
    <w:rsid w:val="00B7430E"/>
  </w:style>
  <w:style w:type="paragraph" w:styleId="a7">
    <w:name w:val="No Spacing"/>
    <w:link w:val="a8"/>
    <w:uiPriority w:val="1"/>
    <w:qFormat/>
    <w:rsid w:val="00097B3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097B31"/>
    <w:rPr>
      <w:rFonts w:ascii="Calibri" w:eastAsia="Calibri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86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3C2D-B1FF-40D7-BF1F-19015397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4516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sekretari</cp:lastModifiedBy>
  <cp:revision>76</cp:revision>
  <cp:lastPrinted>2019-12-05T01:26:00Z</cp:lastPrinted>
  <dcterms:created xsi:type="dcterms:W3CDTF">2019-12-04T02:45:00Z</dcterms:created>
  <dcterms:modified xsi:type="dcterms:W3CDTF">2019-12-09T04:51:00Z</dcterms:modified>
</cp:coreProperties>
</file>